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9C" w:rsidRDefault="003B2E9C" w:rsidP="003B2E9C">
      <w:pPr>
        <w:pStyle w:val="Default"/>
        <w:ind w:left="-90" w:right="-90"/>
      </w:pPr>
    </w:p>
    <w:p w:rsidR="003B2E9C" w:rsidRDefault="003B2E9C" w:rsidP="003B2E9C">
      <w:pPr>
        <w:pStyle w:val="Pa1"/>
        <w:ind w:left="-90" w:right="-90"/>
        <w:jc w:val="both"/>
        <w:rPr>
          <w:rStyle w:val="A6"/>
        </w:rPr>
      </w:pPr>
    </w:p>
    <w:p w:rsidR="003B2E9C" w:rsidRDefault="003B2E9C" w:rsidP="003B2E9C">
      <w:pPr>
        <w:pStyle w:val="Pa1"/>
        <w:ind w:left="-90" w:right="-90"/>
        <w:jc w:val="both"/>
        <w:rPr>
          <w:rStyle w:val="A6"/>
        </w:rPr>
      </w:pPr>
    </w:p>
    <w:p w:rsidR="00B22D02" w:rsidRDefault="00E96776" w:rsidP="00B22D02">
      <w:pPr>
        <w:rPr>
          <w:rFonts w:asciiTheme="majorHAnsi" w:hAnsiTheme="majorHAnsi" w:cs="Arial"/>
          <w:b/>
          <w:smallCaps/>
          <w:sz w:val="28"/>
          <w:szCs w:val="28"/>
        </w:rPr>
      </w:pPr>
      <w:r>
        <w:rPr>
          <w:rFonts w:asciiTheme="majorHAnsi" w:hAnsiTheme="majorHAnsi" w:cs="Arial"/>
          <w:b/>
          <w:smallCaps/>
          <w:sz w:val="28"/>
          <w:szCs w:val="28"/>
        </w:rPr>
        <w:t>AB 1913 (</w:t>
      </w:r>
      <w:proofErr w:type="spellStart"/>
      <w:r>
        <w:rPr>
          <w:rFonts w:asciiTheme="majorHAnsi" w:hAnsiTheme="majorHAnsi" w:cs="Arial"/>
          <w:b/>
          <w:smallCaps/>
          <w:sz w:val="28"/>
          <w:szCs w:val="28"/>
        </w:rPr>
        <w:t>Kalra</w:t>
      </w:r>
      <w:proofErr w:type="spellEnd"/>
      <w:r>
        <w:rPr>
          <w:rFonts w:asciiTheme="majorHAnsi" w:hAnsiTheme="majorHAnsi" w:cs="Arial"/>
          <w:b/>
          <w:smallCaps/>
          <w:sz w:val="28"/>
          <w:szCs w:val="28"/>
        </w:rPr>
        <w:t>) Foreign labor Contractors</w:t>
      </w:r>
    </w:p>
    <w:p w:rsidR="00B22D02" w:rsidRPr="00B22D02" w:rsidRDefault="00B22D02" w:rsidP="00B22D02">
      <w:pPr>
        <w:autoSpaceDE w:val="0"/>
        <w:autoSpaceDN w:val="0"/>
        <w:adjustRightInd w:val="0"/>
        <w:spacing w:after="120"/>
        <w:jc w:val="center"/>
        <w:rPr>
          <w:rFonts w:cs="Tahoma"/>
          <w:b/>
          <w:szCs w:val="26"/>
        </w:rPr>
      </w:pPr>
      <w:r w:rsidRPr="002413BA">
        <w:rPr>
          <w:rFonts w:cs="Tahoma"/>
          <w:b/>
          <w:szCs w:val="26"/>
        </w:rPr>
        <w:t>LEGISLATIVE FIX</w:t>
      </w:r>
      <w:r>
        <w:rPr>
          <w:rFonts w:cs="Tahoma"/>
          <w:b/>
          <w:szCs w:val="26"/>
        </w:rPr>
        <w:t xml:space="preserve"> </w:t>
      </w:r>
      <w:r w:rsidRPr="002413BA">
        <w:rPr>
          <w:rFonts w:cs="Tahoma"/>
          <w:b/>
          <w:szCs w:val="26"/>
        </w:rPr>
        <w:t>FACT SHEET</w:t>
      </w:r>
      <w:r w:rsidR="00E96776">
        <w:rPr>
          <w:rFonts w:cs="Tahoma"/>
          <w:b/>
          <w:szCs w:val="26"/>
        </w:rPr>
        <w:t xml:space="preserve"> FOR SB 477</w:t>
      </w:r>
    </w:p>
    <w:p w:rsidR="00B22D02" w:rsidRPr="00BD37DC" w:rsidRDefault="00B22D02" w:rsidP="00B22D02">
      <w:pPr>
        <w:autoSpaceDE w:val="0"/>
        <w:autoSpaceDN w:val="0"/>
        <w:adjustRightInd w:val="0"/>
        <w:spacing w:after="120"/>
        <w:rPr>
          <w:rFonts w:eastAsia="Times New Roman"/>
          <w:b/>
          <w:u w:val="single"/>
        </w:rPr>
      </w:pPr>
      <w:r w:rsidRPr="002413BA">
        <w:rPr>
          <w:rFonts w:eastAsia="Times New Roman"/>
          <w:b/>
          <w:u w:val="single"/>
        </w:rPr>
        <w:t xml:space="preserve">Background </w:t>
      </w:r>
      <w:r>
        <w:rPr>
          <w:rFonts w:eastAsia="Times New Roman"/>
          <w:b/>
          <w:u w:val="single"/>
        </w:rPr>
        <w:t>and g</w:t>
      </w:r>
      <w:r w:rsidRPr="002413BA">
        <w:rPr>
          <w:rFonts w:eastAsia="Times New Roman"/>
          <w:b/>
          <w:u w:val="single"/>
        </w:rPr>
        <w:t>oals of SB 477</w:t>
      </w:r>
    </w:p>
    <w:p w:rsidR="00B22D02" w:rsidRPr="002413BA" w:rsidRDefault="00B22D02" w:rsidP="00B22D02">
      <w:pPr>
        <w:autoSpaceDE w:val="0"/>
        <w:autoSpaceDN w:val="0"/>
        <w:adjustRightInd w:val="0"/>
        <w:spacing w:after="120"/>
        <w:rPr>
          <w:rFonts w:eastAsia="Times New Roman"/>
        </w:rPr>
      </w:pPr>
      <w:r w:rsidRPr="002413BA">
        <w:rPr>
          <w:rFonts w:eastAsia="Times New Roman"/>
        </w:rPr>
        <w:t xml:space="preserve">While many </w:t>
      </w:r>
      <w:r>
        <w:rPr>
          <w:rFonts w:eastAsia="Times New Roman"/>
        </w:rPr>
        <w:t>foreign labor contractors (</w:t>
      </w:r>
      <w:r w:rsidRPr="002413BA">
        <w:rPr>
          <w:rFonts w:eastAsia="Times New Roman"/>
        </w:rPr>
        <w:t>FLCs</w:t>
      </w:r>
      <w:r>
        <w:rPr>
          <w:rFonts w:eastAsia="Times New Roman"/>
        </w:rPr>
        <w:t>)</w:t>
      </w:r>
      <w:r w:rsidRPr="002413BA">
        <w:rPr>
          <w:rFonts w:eastAsia="Times New Roman"/>
        </w:rPr>
        <w:t xml:space="preserve"> behave ethically and lawfully, others do not. They misuse U.S. visa programs to exploit workers, often charging exorbitant fees for their services, forcing workers into debt bondage, falsifying documents, and deceiving workers about the terms and conditions of proposed employment.  </w:t>
      </w:r>
    </w:p>
    <w:p w:rsidR="00B22D02" w:rsidRPr="002413BA" w:rsidRDefault="00B22D02" w:rsidP="00B22D02">
      <w:pPr>
        <w:autoSpaceDE w:val="0"/>
        <w:autoSpaceDN w:val="0"/>
        <w:adjustRightInd w:val="0"/>
        <w:spacing w:after="120"/>
        <w:rPr>
          <w:rFonts w:eastAsia="Times New Roman"/>
        </w:rPr>
      </w:pPr>
      <w:r>
        <w:rPr>
          <w:rFonts w:eastAsia="Times New Roman"/>
        </w:rPr>
        <w:t>These u</w:t>
      </w:r>
      <w:r w:rsidRPr="002413BA">
        <w:rPr>
          <w:rFonts w:eastAsia="Times New Roman"/>
        </w:rPr>
        <w:t>nscr</w:t>
      </w:r>
      <w:r>
        <w:rPr>
          <w:rFonts w:eastAsia="Times New Roman"/>
        </w:rPr>
        <w:t>upulous FLCs</w:t>
      </w:r>
      <w:r w:rsidRPr="002413BA">
        <w:rPr>
          <w:rFonts w:eastAsia="Times New Roman"/>
        </w:rPr>
        <w:t xml:space="preserve"> threaten workers with blacklisting, discrimination, and other forms of retaliation, including the imposition of additional fees and violence against themselves, family mem</w:t>
      </w:r>
      <w:r>
        <w:rPr>
          <w:rFonts w:eastAsia="Times New Roman"/>
        </w:rPr>
        <w:t xml:space="preserve">bers, or their home communities </w:t>
      </w:r>
      <w:r w:rsidRPr="002413BA">
        <w:rPr>
          <w:rFonts w:eastAsia="Times New Roman"/>
        </w:rPr>
        <w:t xml:space="preserve">for reporting abuses or seeking to escape their fraudulently induced servitude.  </w:t>
      </w:r>
    </w:p>
    <w:p w:rsidR="00B22D02" w:rsidRPr="002413BA" w:rsidRDefault="00B22D02" w:rsidP="00B22D02">
      <w:pPr>
        <w:autoSpaceDE w:val="0"/>
        <w:autoSpaceDN w:val="0"/>
        <w:adjustRightInd w:val="0"/>
        <w:spacing w:after="120"/>
        <w:rPr>
          <w:rFonts w:eastAsia="Times New Roman"/>
        </w:rPr>
      </w:pPr>
      <w:r w:rsidRPr="002413BA">
        <w:rPr>
          <w:rFonts w:eastAsia="Times New Roman"/>
        </w:rPr>
        <w:t>California is the leading destination state in the U.S. for temporary foreign workers. Legislative oversight of FLCs is needed to protect foreign workers from exploitation.</w:t>
      </w:r>
    </w:p>
    <w:p w:rsidR="00B22D02" w:rsidRPr="002413BA" w:rsidRDefault="00B22D02" w:rsidP="00B22D02">
      <w:pPr>
        <w:autoSpaceDE w:val="0"/>
        <w:autoSpaceDN w:val="0"/>
        <w:adjustRightInd w:val="0"/>
        <w:spacing w:after="120"/>
        <w:rPr>
          <w:rFonts w:eastAsia="Times New Roman"/>
        </w:rPr>
      </w:pPr>
      <w:r w:rsidRPr="002413BA">
        <w:rPr>
          <w:rFonts w:eastAsia="Times New Roman"/>
        </w:rPr>
        <w:t>Originally drafted as SB 516</w:t>
      </w:r>
      <w:r>
        <w:rPr>
          <w:rFonts w:eastAsia="Times New Roman"/>
        </w:rPr>
        <w:t xml:space="preserve">, the legislation has </w:t>
      </w:r>
      <w:r w:rsidRPr="002413BA">
        <w:rPr>
          <w:rFonts w:eastAsia="Times New Roman"/>
        </w:rPr>
        <w:t>the goal of expanding regulation of foreign labor contractors by requiring: 1) registration of FLCs, 2) use of registered FLCs by California employers, 3) comprehensive disclosure of working terms and conditions to foreign workers during the recruiting process, and 4) posting of bonds and imposition of penalties for failure to comply with the law’s requirements.</w:t>
      </w:r>
    </w:p>
    <w:p w:rsidR="00B22D02" w:rsidRPr="002413BA" w:rsidRDefault="00B22D02" w:rsidP="00B22D02">
      <w:pPr>
        <w:autoSpaceDE w:val="0"/>
        <w:autoSpaceDN w:val="0"/>
        <w:adjustRightInd w:val="0"/>
        <w:spacing w:after="120"/>
        <w:rPr>
          <w:rFonts w:eastAsia="Times New Roman"/>
        </w:rPr>
      </w:pPr>
    </w:p>
    <w:p w:rsidR="00B22D02" w:rsidRPr="00AB00CB" w:rsidRDefault="00B22D02" w:rsidP="00B22D02">
      <w:pPr>
        <w:autoSpaceDE w:val="0"/>
        <w:autoSpaceDN w:val="0"/>
        <w:adjustRightInd w:val="0"/>
        <w:spacing w:after="120"/>
        <w:rPr>
          <w:rFonts w:eastAsia="Times New Roman"/>
          <w:b/>
          <w:u w:val="single"/>
        </w:rPr>
      </w:pPr>
      <w:r w:rsidRPr="002413BA">
        <w:rPr>
          <w:rFonts w:eastAsia="Times New Roman"/>
          <w:b/>
          <w:u w:val="single"/>
        </w:rPr>
        <w:t>Legislative History</w:t>
      </w:r>
    </w:p>
    <w:p w:rsidR="00B22D02" w:rsidRDefault="00B22D02" w:rsidP="00B22D02">
      <w:pPr>
        <w:autoSpaceDE w:val="0"/>
        <w:autoSpaceDN w:val="0"/>
        <w:adjustRightInd w:val="0"/>
        <w:spacing w:after="120"/>
        <w:rPr>
          <w:rFonts w:eastAsia="Times New Roman"/>
        </w:rPr>
      </w:pPr>
      <w:r w:rsidRPr="002413BA">
        <w:rPr>
          <w:rFonts w:eastAsia="Times New Roman"/>
        </w:rPr>
        <w:t xml:space="preserve">SB 516 passed </w:t>
      </w:r>
      <w:r>
        <w:rPr>
          <w:rFonts w:eastAsia="Times New Roman"/>
        </w:rPr>
        <w:t>both houses of the L</w:t>
      </w:r>
      <w:r w:rsidRPr="002413BA">
        <w:rPr>
          <w:rFonts w:eastAsia="Times New Roman"/>
        </w:rPr>
        <w:t>egislature</w:t>
      </w:r>
      <w:r>
        <w:rPr>
          <w:rFonts w:eastAsia="Times New Roman"/>
        </w:rPr>
        <w:t xml:space="preserve"> </w:t>
      </w:r>
      <w:r w:rsidRPr="002413BA">
        <w:rPr>
          <w:rFonts w:eastAsia="Times New Roman"/>
        </w:rPr>
        <w:t>in 2013</w:t>
      </w:r>
      <w:r>
        <w:rPr>
          <w:rFonts w:eastAsia="Times New Roman"/>
        </w:rPr>
        <w:t xml:space="preserve"> with bipartisan support (Sen: 38-0; Ass: 54-24).</w:t>
      </w:r>
    </w:p>
    <w:p w:rsidR="00B22D02" w:rsidRPr="002413BA" w:rsidRDefault="00B22D02" w:rsidP="00B22D02">
      <w:pPr>
        <w:autoSpaceDE w:val="0"/>
        <w:autoSpaceDN w:val="0"/>
        <w:adjustRightInd w:val="0"/>
        <w:spacing w:after="120"/>
        <w:rPr>
          <w:rFonts w:eastAsia="Times New Roman"/>
        </w:rPr>
      </w:pPr>
      <w:r>
        <w:rPr>
          <w:rFonts w:eastAsia="Times New Roman"/>
        </w:rPr>
        <w:t>In October 2013, the G</w:t>
      </w:r>
      <w:r w:rsidRPr="002413BA">
        <w:rPr>
          <w:rFonts w:eastAsia="Times New Roman"/>
        </w:rPr>
        <w:t>overnor returned the bill requesting</w:t>
      </w:r>
      <w:r>
        <w:rPr>
          <w:rFonts w:eastAsia="Times New Roman"/>
        </w:rPr>
        <w:t xml:space="preserve"> the L</w:t>
      </w:r>
      <w:r w:rsidRPr="002413BA">
        <w:rPr>
          <w:rFonts w:eastAsia="Times New Roman"/>
        </w:rPr>
        <w:t>egislature to ensure that the fees collected from the registration program would cover the costs of implementation</w:t>
      </w:r>
      <w:r>
        <w:rPr>
          <w:rFonts w:eastAsia="Times New Roman"/>
        </w:rPr>
        <w:t>.</w:t>
      </w:r>
    </w:p>
    <w:p w:rsidR="00B22D02" w:rsidRPr="002413BA" w:rsidRDefault="00B22D02" w:rsidP="00B22D02">
      <w:pPr>
        <w:autoSpaceDE w:val="0"/>
        <w:autoSpaceDN w:val="0"/>
        <w:adjustRightInd w:val="0"/>
        <w:spacing w:after="120"/>
        <w:rPr>
          <w:rFonts w:eastAsia="Times New Roman"/>
        </w:rPr>
      </w:pPr>
      <w:r w:rsidRPr="002413BA">
        <w:rPr>
          <w:rFonts w:eastAsia="Times New Roman"/>
        </w:rPr>
        <w:t>SB 477</w:t>
      </w:r>
      <w:r>
        <w:rPr>
          <w:rFonts w:eastAsia="Times New Roman"/>
        </w:rPr>
        <w:t xml:space="preserve"> was drafted to address</w:t>
      </w:r>
      <w:r w:rsidRPr="002413BA">
        <w:rPr>
          <w:rFonts w:eastAsia="Times New Roman"/>
        </w:rPr>
        <w:t xml:space="preserve"> the governor’s concerns by authorizing the California Department of Labor to set the registration fees at the level necessary to support the ongoing costs of the program.</w:t>
      </w:r>
    </w:p>
    <w:p w:rsidR="00B22D02" w:rsidRPr="002413BA" w:rsidRDefault="00B22D02" w:rsidP="00B22D02">
      <w:pPr>
        <w:autoSpaceDE w:val="0"/>
        <w:autoSpaceDN w:val="0"/>
        <w:adjustRightInd w:val="0"/>
        <w:spacing w:after="120"/>
        <w:rPr>
          <w:rFonts w:eastAsia="Times New Roman"/>
        </w:rPr>
      </w:pPr>
      <w:r w:rsidRPr="002413BA">
        <w:rPr>
          <w:rFonts w:eastAsia="Times New Roman"/>
        </w:rPr>
        <w:t xml:space="preserve">SB 477 passed </w:t>
      </w:r>
      <w:r>
        <w:rPr>
          <w:rFonts w:eastAsia="Times New Roman"/>
        </w:rPr>
        <w:t>both houses of the L</w:t>
      </w:r>
      <w:r w:rsidRPr="002413BA">
        <w:rPr>
          <w:rFonts w:eastAsia="Times New Roman"/>
        </w:rPr>
        <w:t>egislature in 2014</w:t>
      </w:r>
      <w:r>
        <w:rPr>
          <w:rFonts w:eastAsia="Times New Roman"/>
        </w:rPr>
        <w:t xml:space="preserve"> with overwhelming bipartisan support (Sen: 34-0; Ass: 66-10)</w:t>
      </w:r>
      <w:r w:rsidRPr="002413BA">
        <w:rPr>
          <w:rFonts w:eastAsia="Times New Roman"/>
        </w:rPr>
        <w:t xml:space="preserve">. </w:t>
      </w:r>
    </w:p>
    <w:p w:rsidR="00B22D02" w:rsidRDefault="008B1213" w:rsidP="00B22D02">
      <w:pPr>
        <w:autoSpaceDE w:val="0"/>
        <w:autoSpaceDN w:val="0"/>
        <w:adjustRightInd w:val="0"/>
        <w:spacing w:after="120"/>
        <w:rPr>
          <w:rFonts w:eastAsia="Times New Roman"/>
        </w:rPr>
      </w:pPr>
      <w:r>
        <w:rPr>
          <w:rFonts w:eastAsia="Times New Roman"/>
        </w:rPr>
        <w:t xml:space="preserve">Having received fiscal analysis proving the bill as applied across visa categories would pay for </w:t>
      </w:r>
      <w:proofErr w:type="gramStart"/>
      <w:r>
        <w:rPr>
          <w:rFonts w:eastAsia="Times New Roman"/>
        </w:rPr>
        <w:t>itself</w:t>
      </w:r>
      <w:proofErr w:type="gramEnd"/>
      <w:r>
        <w:rPr>
          <w:rFonts w:eastAsia="Times New Roman"/>
        </w:rPr>
        <w:t>, t</w:t>
      </w:r>
      <w:r w:rsidR="00B22D02" w:rsidRPr="002413BA">
        <w:rPr>
          <w:rFonts w:eastAsia="Times New Roman"/>
        </w:rPr>
        <w:t>he Governor sign</w:t>
      </w:r>
      <w:r w:rsidR="00B22D02">
        <w:rPr>
          <w:rFonts w:eastAsia="Times New Roman"/>
        </w:rPr>
        <w:t>ed SB 477 into law in September</w:t>
      </w:r>
      <w:r w:rsidR="00B22D02" w:rsidRPr="002413BA">
        <w:rPr>
          <w:rFonts w:eastAsia="Times New Roman"/>
        </w:rPr>
        <w:t xml:space="preserve"> 2014 with an effective date of July 1, 2016.</w:t>
      </w:r>
    </w:p>
    <w:p w:rsidR="00B22D02" w:rsidRDefault="00B22D02" w:rsidP="00B22D02">
      <w:pPr>
        <w:autoSpaceDE w:val="0"/>
        <w:autoSpaceDN w:val="0"/>
        <w:adjustRightInd w:val="0"/>
        <w:spacing w:after="120"/>
        <w:rPr>
          <w:rFonts w:eastAsia="Times New Roman"/>
        </w:rPr>
      </w:pPr>
      <w:r w:rsidRPr="002413BA">
        <w:rPr>
          <w:rFonts w:eastAsia="Times New Roman"/>
        </w:rPr>
        <w:t xml:space="preserve">SB 477 is the first law on either the federal or state level requiring registration of FLCs. </w:t>
      </w:r>
    </w:p>
    <w:p w:rsidR="00B22D02" w:rsidRDefault="00B22D02" w:rsidP="00B22D02">
      <w:pPr>
        <w:autoSpaceDE w:val="0"/>
        <w:autoSpaceDN w:val="0"/>
        <w:adjustRightInd w:val="0"/>
        <w:spacing w:after="120"/>
        <w:rPr>
          <w:rFonts w:eastAsia="Times New Roman"/>
        </w:rPr>
      </w:pPr>
    </w:p>
    <w:p w:rsidR="00B22D02" w:rsidRDefault="00B22D02" w:rsidP="00B22D02">
      <w:pPr>
        <w:autoSpaceDE w:val="0"/>
        <w:autoSpaceDN w:val="0"/>
        <w:adjustRightInd w:val="0"/>
        <w:spacing w:after="120"/>
        <w:rPr>
          <w:rFonts w:eastAsia="Times New Roman"/>
          <w:b/>
          <w:u w:val="single"/>
        </w:rPr>
      </w:pPr>
    </w:p>
    <w:p w:rsidR="00B22D02" w:rsidRDefault="00B22D02" w:rsidP="00B22D02">
      <w:pPr>
        <w:autoSpaceDE w:val="0"/>
        <w:autoSpaceDN w:val="0"/>
        <w:adjustRightInd w:val="0"/>
        <w:spacing w:after="120"/>
        <w:rPr>
          <w:rFonts w:eastAsia="Times New Roman"/>
          <w:b/>
          <w:u w:val="single"/>
        </w:rPr>
      </w:pPr>
    </w:p>
    <w:p w:rsidR="00B22D02" w:rsidRDefault="00B22D02" w:rsidP="00B22D02">
      <w:pPr>
        <w:autoSpaceDE w:val="0"/>
        <w:autoSpaceDN w:val="0"/>
        <w:adjustRightInd w:val="0"/>
        <w:spacing w:after="120"/>
        <w:rPr>
          <w:rFonts w:eastAsia="Times New Roman"/>
          <w:b/>
          <w:u w:val="single"/>
        </w:rPr>
      </w:pPr>
    </w:p>
    <w:p w:rsidR="00B22D02" w:rsidRDefault="00B22D02" w:rsidP="00B22D02">
      <w:pPr>
        <w:autoSpaceDE w:val="0"/>
        <w:autoSpaceDN w:val="0"/>
        <w:adjustRightInd w:val="0"/>
        <w:spacing w:after="120"/>
        <w:rPr>
          <w:rFonts w:eastAsia="Times New Roman"/>
          <w:b/>
          <w:u w:val="single"/>
        </w:rPr>
      </w:pPr>
    </w:p>
    <w:p w:rsidR="00B22D02" w:rsidRDefault="00A376B7" w:rsidP="00B22D02">
      <w:pPr>
        <w:autoSpaceDE w:val="0"/>
        <w:autoSpaceDN w:val="0"/>
        <w:adjustRightInd w:val="0"/>
        <w:spacing w:after="120"/>
        <w:rPr>
          <w:rFonts w:eastAsia="Times New Roman"/>
          <w:b/>
          <w:u w:val="single"/>
        </w:rPr>
      </w:pPr>
      <w:r>
        <w:rPr>
          <w:rFonts w:eastAsia="Times New Roman"/>
          <w:b/>
          <w:u w:val="single"/>
        </w:rPr>
        <w:t xml:space="preserve">SB 1913 </w:t>
      </w:r>
      <w:r w:rsidR="00B22D02" w:rsidRPr="002413BA">
        <w:rPr>
          <w:rFonts w:eastAsia="Times New Roman"/>
          <w:b/>
          <w:u w:val="single"/>
        </w:rPr>
        <w:t>P</w:t>
      </w:r>
      <w:r w:rsidR="00B22D02">
        <w:rPr>
          <w:rFonts w:eastAsia="Times New Roman"/>
          <w:b/>
          <w:u w:val="single"/>
        </w:rPr>
        <w:t>roposed l</w:t>
      </w:r>
      <w:r w:rsidR="00B22D02" w:rsidRPr="002413BA">
        <w:rPr>
          <w:rFonts w:eastAsia="Times New Roman"/>
          <w:b/>
          <w:u w:val="single"/>
        </w:rPr>
        <w:t xml:space="preserve">egislative fix to remove </w:t>
      </w:r>
      <w:r w:rsidR="00B22D02">
        <w:rPr>
          <w:rFonts w:eastAsia="Times New Roman"/>
          <w:b/>
          <w:u w:val="single"/>
        </w:rPr>
        <w:t xml:space="preserve">a </w:t>
      </w:r>
      <w:r w:rsidR="00B22D02" w:rsidRPr="002413BA">
        <w:rPr>
          <w:rFonts w:eastAsia="Times New Roman"/>
          <w:b/>
          <w:u w:val="single"/>
        </w:rPr>
        <w:t>p</w:t>
      </w:r>
      <w:r w:rsidR="00B22D02">
        <w:rPr>
          <w:rFonts w:eastAsia="Times New Roman"/>
          <w:b/>
          <w:u w:val="single"/>
        </w:rPr>
        <w:t>otential o</w:t>
      </w:r>
      <w:r w:rsidR="00B22D02" w:rsidRPr="002413BA">
        <w:rPr>
          <w:rFonts w:eastAsia="Times New Roman"/>
          <w:b/>
          <w:u w:val="single"/>
        </w:rPr>
        <w:t>bstacle to implementation</w:t>
      </w:r>
    </w:p>
    <w:p w:rsidR="00B22D02" w:rsidRPr="002413BA" w:rsidRDefault="00B22D02" w:rsidP="00B22D02">
      <w:pPr>
        <w:widowControl w:val="0"/>
        <w:autoSpaceDE w:val="0"/>
        <w:autoSpaceDN w:val="0"/>
        <w:adjustRightInd w:val="0"/>
        <w:rPr>
          <w:rFonts w:cs="Calibri"/>
          <w:szCs w:val="30"/>
        </w:rPr>
      </w:pPr>
      <w:r w:rsidRPr="002413BA">
        <w:rPr>
          <w:rFonts w:cs="Calibri"/>
          <w:szCs w:val="30"/>
        </w:rPr>
        <w:t>The stated objectives of SB 477’s sponsors and origi</w:t>
      </w:r>
      <w:r>
        <w:rPr>
          <w:rFonts w:cs="Calibri"/>
          <w:szCs w:val="30"/>
        </w:rPr>
        <w:t>nal supporters, as well as the b</w:t>
      </w:r>
      <w:r w:rsidRPr="002413BA">
        <w:rPr>
          <w:rFonts w:cs="Calibri"/>
          <w:szCs w:val="30"/>
        </w:rPr>
        <w:t>ill’s legislative history and accompanying fisc</w:t>
      </w:r>
      <w:r>
        <w:rPr>
          <w:rFonts w:cs="Calibri"/>
          <w:szCs w:val="30"/>
        </w:rPr>
        <w:t>al analysis, make clear that</w:t>
      </w:r>
      <w:r w:rsidRPr="002413BA">
        <w:rPr>
          <w:rFonts w:cs="Calibri"/>
          <w:szCs w:val="30"/>
        </w:rPr>
        <w:t xml:space="preserve"> SB 477 was designed to cover </w:t>
      </w:r>
      <w:r w:rsidRPr="002413BA">
        <w:rPr>
          <w:rFonts w:cs="Calibri"/>
          <w:b/>
          <w:bCs/>
          <w:i/>
          <w:iCs/>
          <w:szCs w:val="30"/>
        </w:rPr>
        <w:t>all</w:t>
      </w:r>
      <w:r w:rsidRPr="002413BA">
        <w:rPr>
          <w:rFonts w:cs="Calibri"/>
          <w:b/>
          <w:bCs/>
          <w:szCs w:val="30"/>
        </w:rPr>
        <w:t xml:space="preserve"> </w:t>
      </w:r>
      <w:r w:rsidRPr="002413BA">
        <w:rPr>
          <w:rFonts w:cs="Calibri"/>
          <w:szCs w:val="30"/>
        </w:rPr>
        <w:t>FLCs regardless of the visa categories for which an FLC recruits non-immigrant workers with two limited exceptions.</w:t>
      </w:r>
      <w:r w:rsidRPr="002413BA">
        <w:rPr>
          <w:rStyle w:val="FootnoteReference"/>
          <w:rFonts w:cs="Calibri"/>
          <w:szCs w:val="30"/>
        </w:rPr>
        <w:footnoteReference w:id="1"/>
      </w:r>
      <w:r w:rsidRPr="002413BA">
        <w:rPr>
          <w:rFonts w:cs="Calibri"/>
          <w:szCs w:val="30"/>
        </w:rPr>
        <w:t xml:space="preserve">  </w:t>
      </w:r>
    </w:p>
    <w:p w:rsidR="00B22D02" w:rsidRPr="002413BA" w:rsidRDefault="00B22D02" w:rsidP="00B22D02">
      <w:pPr>
        <w:widowControl w:val="0"/>
        <w:autoSpaceDE w:val="0"/>
        <w:autoSpaceDN w:val="0"/>
        <w:adjustRightInd w:val="0"/>
        <w:rPr>
          <w:rFonts w:cs="Calibri"/>
          <w:szCs w:val="30"/>
        </w:rPr>
      </w:pPr>
      <w:r w:rsidRPr="002413BA">
        <w:rPr>
          <w:rFonts w:cs="Calibri"/>
          <w:szCs w:val="30"/>
        </w:rPr>
        <w:t> </w:t>
      </w:r>
      <w:r>
        <w:rPr>
          <w:rFonts w:eastAsia="Times New Roman"/>
        </w:rPr>
        <w:t>In preparing</w:t>
      </w:r>
      <w:r w:rsidRPr="002413BA">
        <w:rPr>
          <w:rFonts w:eastAsia="Times New Roman"/>
        </w:rPr>
        <w:t xml:space="preserve"> the regulations implementing SB477, however, the Labor Commissioner discovered that, </w:t>
      </w:r>
      <w:r>
        <w:rPr>
          <w:rFonts w:cs="Calibri"/>
          <w:szCs w:val="30"/>
        </w:rPr>
        <w:t>as a result of an</w:t>
      </w:r>
      <w:r w:rsidRPr="002413BA">
        <w:rPr>
          <w:rFonts w:cs="Calibri"/>
          <w:szCs w:val="30"/>
        </w:rPr>
        <w:t xml:space="preserve"> error</w:t>
      </w:r>
      <w:r>
        <w:rPr>
          <w:rFonts w:cs="Calibri"/>
          <w:szCs w:val="30"/>
        </w:rPr>
        <w:t xml:space="preserve"> during the bill -drafting process</w:t>
      </w:r>
      <w:r w:rsidRPr="002413BA">
        <w:rPr>
          <w:rFonts w:cs="Calibri"/>
          <w:szCs w:val="30"/>
        </w:rPr>
        <w:t xml:space="preserve">, a conflict between an existing provision of the law governing FLCs and those enacted pursuant to SB 477 potentially allows a reading of the statute that would limit the law’s application to FLCs recruiting non-agricultural workers, and under the most narrow interpretation, solely to FLCs recruiting H-2B workers.  </w:t>
      </w:r>
    </w:p>
    <w:p w:rsidR="00B22D02" w:rsidRPr="002413BA" w:rsidRDefault="00B22D02" w:rsidP="00B22D02">
      <w:pPr>
        <w:widowControl w:val="0"/>
        <w:autoSpaceDE w:val="0"/>
        <w:autoSpaceDN w:val="0"/>
        <w:adjustRightInd w:val="0"/>
        <w:rPr>
          <w:rFonts w:cs="Calibri"/>
          <w:szCs w:val="30"/>
        </w:rPr>
      </w:pPr>
      <w:r w:rsidRPr="002413BA">
        <w:rPr>
          <w:rFonts w:cs="Calibri"/>
          <w:szCs w:val="30"/>
        </w:rPr>
        <w:t xml:space="preserve">While the bill’s sponsors and original supporters feel strongly that no legislative action is necessary, to remove any doubts about the law’s coverage, the most straight-forward </w:t>
      </w:r>
      <w:r>
        <w:rPr>
          <w:rFonts w:cs="Calibri"/>
          <w:szCs w:val="30"/>
        </w:rPr>
        <w:t xml:space="preserve">legislative </w:t>
      </w:r>
      <w:r w:rsidRPr="002413BA">
        <w:rPr>
          <w:rFonts w:cs="Calibri"/>
          <w:szCs w:val="30"/>
        </w:rPr>
        <w:t>fix</w:t>
      </w:r>
      <w:r w:rsidR="00A376B7">
        <w:rPr>
          <w:rFonts w:cs="Calibri"/>
          <w:szCs w:val="30"/>
        </w:rPr>
        <w:t xml:space="preserve"> as introduced in SB 1913 is to</w:t>
      </w:r>
      <w:r w:rsidRPr="002413BA">
        <w:rPr>
          <w:rFonts w:cs="Calibri"/>
          <w:szCs w:val="30"/>
        </w:rPr>
        <w:t>:</w:t>
      </w:r>
    </w:p>
    <w:p w:rsidR="00B22D02" w:rsidRPr="002413BA" w:rsidRDefault="00B22D02" w:rsidP="00B22D02">
      <w:pPr>
        <w:widowControl w:val="0"/>
        <w:autoSpaceDE w:val="0"/>
        <w:autoSpaceDN w:val="0"/>
        <w:adjustRightInd w:val="0"/>
        <w:rPr>
          <w:rFonts w:cs="Calibri"/>
          <w:szCs w:val="30"/>
        </w:rPr>
      </w:pPr>
      <w:r w:rsidRPr="002413BA">
        <w:rPr>
          <w:rFonts w:cs="Calibri"/>
          <w:color w:val="0B0B0B"/>
          <w:szCs w:val="30"/>
        </w:rPr>
        <w:t>*Delete Sec.9998 which reads:</w:t>
      </w:r>
    </w:p>
    <w:p w:rsidR="00B22D02" w:rsidRPr="002413BA" w:rsidRDefault="00B22D02" w:rsidP="00A376B7">
      <w:pPr>
        <w:widowControl w:val="0"/>
        <w:autoSpaceDE w:val="0"/>
        <w:autoSpaceDN w:val="0"/>
        <w:adjustRightInd w:val="0"/>
        <w:ind w:left="720"/>
        <w:rPr>
          <w:rFonts w:cs="Calibri"/>
          <w:szCs w:val="30"/>
        </w:rPr>
      </w:pPr>
      <w:r w:rsidRPr="002413BA">
        <w:rPr>
          <w:rFonts w:cs="Calibri"/>
          <w:b/>
          <w:bCs/>
          <w:szCs w:val="30"/>
        </w:rPr>
        <w:t> </w:t>
      </w:r>
      <w:r w:rsidRPr="002413BA">
        <w:rPr>
          <w:rFonts w:cs="Calibri"/>
          <w:color w:val="161616"/>
          <w:szCs w:val="30"/>
        </w:rPr>
        <w:t>This chapter shall apply only to “nonagricultural workers” as defined by Section 1101(a)(15)(H)(ii)(b) of Title 8 of the federal Immigration and Nationality Act. It shall not apply to any person duly licensed as a “farm labor contractor” as that term is defined in Section 1682 of the Labor Code nor shall it apply to any person exempt from the licensing requirement in Section 1682.5 of the Labor Code or to any employer employing agricultural workers as defined by Section 1101(a</w:t>
      </w:r>
      <w:proofErr w:type="gramStart"/>
      <w:r w:rsidRPr="002413BA">
        <w:rPr>
          <w:rFonts w:cs="Calibri"/>
          <w:color w:val="161616"/>
          <w:szCs w:val="30"/>
        </w:rPr>
        <w:t>)(</w:t>
      </w:r>
      <w:proofErr w:type="gramEnd"/>
      <w:r w:rsidRPr="002413BA">
        <w:rPr>
          <w:rFonts w:cs="Calibri"/>
          <w:color w:val="161616"/>
          <w:szCs w:val="30"/>
        </w:rPr>
        <w:t>15)(H)(ii)(a) of Title 8 of the federal Immigration and Nationality Act.</w:t>
      </w:r>
      <w:bookmarkStart w:id="0" w:name="_GoBack"/>
      <w:bookmarkEnd w:id="0"/>
    </w:p>
    <w:p w:rsidR="00B22D02" w:rsidRPr="00BD37DC" w:rsidRDefault="00B22D02" w:rsidP="00B22D02">
      <w:pPr>
        <w:autoSpaceDE w:val="0"/>
        <w:autoSpaceDN w:val="0"/>
        <w:adjustRightInd w:val="0"/>
        <w:spacing w:after="120"/>
        <w:rPr>
          <w:rFonts w:cs="Calibri"/>
          <w:b/>
          <w:szCs w:val="30"/>
          <w:u w:val="single"/>
        </w:rPr>
      </w:pPr>
      <w:r w:rsidRPr="00BD37DC">
        <w:rPr>
          <w:rFonts w:cs="Calibri"/>
          <w:b/>
          <w:szCs w:val="30"/>
          <w:u w:val="single"/>
        </w:rPr>
        <w:t>Need for immediate action</w:t>
      </w:r>
    </w:p>
    <w:p w:rsidR="00B22D02" w:rsidRPr="002413BA" w:rsidRDefault="00B22D02" w:rsidP="00B22D02">
      <w:pPr>
        <w:autoSpaceDE w:val="0"/>
        <w:autoSpaceDN w:val="0"/>
        <w:adjustRightInd w:val="0"/>
        <w:spacing w:after="120"/>
        <w:rPr>
          <w:rFonts w:cs="Calibri"/>
          <w:szCs w:val="30"/>
        </w:rPr>
      </w:pPr>
      <w:r w:rsidRPr="002413BA">
        <w:rPr>
          <w:rFonts w:cs="Calibri"/>
          <w:szCs w:val="30"/>
        </w:rPr>
        <w:t>Without a legislative solution, the potential for conflict in the Law’s scope threatens to derail implementation of this precedent-setting legislation which was scheduled to take effect July 1, 2016.  </w:t>
      </w:r>
    </w:p>
    <w:p w:rsidR="00B22D02" w:rsidRPr="002413BA" w:rsidRDefault="00B22D02" w:rsidP="00B22D02">
      <w:pPr>
        <w:autoSpaceDE w:val="0"/>
        <w:autoSpaceDN w:val="0"/>
        <w:adjustRightInd w:val="0"/>
        <w:spacing w:after="120"/>
        <w:rPr>
          <w:rFonts w:cs="Calibri"/>
          <w:szCs w:val="30"/>
        </w:rPr>
      </w:pPr>
      <w:r w:rsidRPr="002413BA">
        <w:rPr>
          <w:rFonts w:cs="Calibri"/>
          <w:szCs w:val="30"/>
        </w:rPr>
        <w:t>In the absence of a clarifying legislative fix,</w:t>
      </w:r>
      <w:r w:rsidRPr="00F7109C">
        <w:rPr>
          <w:rFonts w:cs="Calibri"/>
          <w:szCs w:val="30"/>
        </w:rPr>
        <w:t xml:space="preserve"> </w:t>
      </w:r>
      <w:r>
        <w:rPr>
          <w:rFonts w:cs="Calibri"/>
          <w:szCs w:val="30"/>
        </w:rPr>
        <w:t xml:space="preserve">the Labor Commissioner, </w:t>
      </w:r>
      <w:r w:rsidRPr="00F7109C">
        <w:rPr>
          <w:rFonts w:cs="Calibri"/>
          <w:szCs w:val="30"/>
        </w:rPr>
        <w:t>Division of Labor Standards Enforcemen</w:t>
      </w:r>
      <w:r>
        <w:rPr>
          <w:rFonts w:cs="Calibri"/>
          <w:szCs w:val="30"/>
        </w:rPr>
        <w:t xml:space="preserve">t </w:t>
      </w:r>
      <w:r w:rsidRPr="002413BA">
        <w:rPr>
          <w:rFonts w:cs="Calibri"/>
          <w:szCs w:val="30"/>
        </w:rPr>
        <w:t>feels constrained to limit the reach of the regulations solely to FLCs recruiting workers pursuant to H-2B visas.   </w:t>
      </w:r>
    </w:p>
    <w:p w:rsidR="00B22D02" w:rsidRDefault="00B22D02" w:rsidP="00B22D02">
      <w:pPr>
        <w:autoSpaceDE w:val="0"/>
        <w:autoSpaceDN w:val="0"/>
        <w:adjustRightInd w:val="0"/>
        <w:spacing w:after="120"/>
        <w:rPr>
          <w:rFonts w:eastAsia="Times New Roman"/>
        </w:rPr>
      </w:pPr>
      <w:r w:rsidRPr="002413BA">
        <w:rPr>
          <w:rFonts w:cs="Calibri"/>
          <w:szCs w:val="30"/>
        </w:rPr>
        <w:lastRenderedPageBreak/>
        <w:t>With this extremely curtailed coverage,</w:t>
      </w:r>
      <w:r>
        <w:rPr>
          <w:rFonts w:cs="Calibri"/>
          <w:szCs w:val="30"/>
        </w:rPr>
        <w:t xml:space="preserve"> the </w:t>
      </w:r>
      <w:r w:rsidRPr="00F7109C">
        <w:rPr>
          <w:rFonts w:cs="Calibri"/>
          <w:szCs w:val="30"/>
        </w:rPr>
        <w:t>Division of Labor Standards Enforcement</w:t>
      </w:r>
      <w:r>
        <w:rPr>
          <w:rFonts w:cs="Calibri"/>
          <w:szCs w:val="30"/>
        </w:rPr>
        <w:t xml:space="preserve"> </w:t>
      </w:r>
      <w:r w:rsidRPr="002413BA">
        <w:rPr>
          <w:rFonts w:cs="Calibri"/>
          <w:szCs w:val="30"/>
        </w:rPr>
        <w:t>believes there will not be sufficient FLC registrants to fund the ongoing costs of the program</w:t>
      </w:r>
      <w:r>
        <w:rPr>
          <w:rFonts w:cs="Calibri"/>
          <w:szCs w:val="30"/>
        </w:rPr>
        <w:t xml:space="preserve"> thereby jeopardizing implementation of the law in its entirety.</w:t>
      </w:r>
      <w:r w:rsidRPr="002413BA">
        <w:rPr>
          <w:rFonts w:cs="Calibri"/>
          <w:szCs w:val="30"/>
        </w:rPr>
        <w:t xml:space="preserve">   </w:t>
      </w:r>
    </w:p>
    <w:p w:rsidR="00B22D02" w:rsidRPr="00B22D02" w:rsidRDefault="00B22D02" w:rsidP="00B22D02">
      <w:pPr>
        <w:autoSpaceDE w:val="0"/>
        <w:autoSpaceDN w:val="0"/>
        <w:adjustRightInd w:val="0"/>
        <w:spacing w:after="120"/>
        <w:rPr>
          <w:rFonts w:eastAsia="Times New Roman"/>
        </w:rPr>
      </w:pPr>
    </w:p>
    <w:p w:rsidR="00B22D02" w:rsidRPr="008C4E1E" w:rsidRDefault="00B22D02" w:rsidP="00B22D02">
      <w:pPr>
        <w:rPr>
          <w:b/>
          <w:u w:val="single"/>
        </w:rPr>
      </w:pPr>
      <w:r>
        <w:rPr>
          <w:b/>
          <w:u w:val="single"/>
        </w:rPr>
        <w:t xml:space="preserve">Coalition to Abolish Slavery &amp; </w:t>
      </w:r>
      <w:proofErr w:type="gramStart"/>
      <w:r>
        <w:rPr>
          <w:b/>
          <w:u w:val="single"/>
        </w:rPr>
        <w:t xml:space="preserve">Trafficking </w:t>
      </w:r>
      <w:r w:rsidRPr="008C4E1E">
        <w:rPr>
          <w:b/>
          <w:u w:val="single"/>
        </w:rPr>
        <w:t xml:space="preserve"> Contacts</w:t>
      </w:r>
      <w:proofErr w:type="gramEnd"/>
      <w:r w:rsidRPr="008C4E1E">
        <w:rPr>
          <w:b/>
          <w:u w:val="single"/>
        </w:rPr>
        <w:t>:</w:t>
      </w:r>
    </w:p>
    <w:p w:rsidR="00B22D02" w:rsidRDefault="00B22D02" w:rsidP="00B22D02">
      <w:r>
        <w:t xml:space="preserve">Stephanie Richard, Policy &amp; Legal Services Director, (213)-3655249, </w:t>
      </w:r>
      <w:hyperlink r:id="rId9" w:history="1">
        <w:r w:rsidRPr="00112608">
          <w:rPr>
            <w:rStyle w:val="Hyperlink"/>
          </w:rPr>
          <w:t>Stephanie@castla.org</w:t>
        </w:r>
      </w:hyperlink>
    </w:p>
    <w:p w:rsidR="00B22D02" w:rsidRPr="003520AC" w:rsidRDefault="00B22D02" w:rsidP="00B22D02">
      <w:pPr>
        <w:pStyle w:val="BodyTextIndent"/>
        <w:ind w:left="0"/>
        <w:rPr>
          <w:rFonts w:asciiTheme="minorHAnsi" w:hAnsiTheme="minorHAnsi"/>
          <w:sz w:val="22"/>
          <w:szCs w:val="22"/>
        </w:rPr>
      </w:pPr>
      <w:r w:rsidRPr="003520AC">
        <w:rPr>
          <w:rFonts w:asciiTheme="minorHAnsi" w:hAnsiTheme="minorHAnsi"/>
          <w:sz w:val="22"/>
          <w:szCs w:val="22"/>
        </w:rPr>
        <w:t xml:space="preserve">Kay Buck, Executive Director (213) 365-0887, </w:t>
      </w:r>
      <w:hyperlink r:id="rId10" w:history="1">
        <w:r w:rsidRPr="003520AC">
          <w:rPr>
            <w:rStyle w:val="Hyperlink"/>
            <w:rFonts w:asciiTheme="minorHAnsi" w:hAnsiTheme="minorHAnsi"/>
            <w:sz w:val="22"/>
            <w:szCs w:val="22"/>
          </w:rPr>
          <w:t>Kay@castla.org</w:t>
        </w:r>
      </w:hyperlink>
    </w:p>
    <w:p w:rsidR="00B22D02" w:rsidRPr="0047482E" w:rsidRDefault="00B22D02" w:rsidP="00B22D02">
      <w:pPr>
        <w:pStyle w:val="NoSpacing"/>
        <w:ind w:right="-547"/>
        <w:jc w:val="both"/>
        <w:rPr>
          <w:rFonts w:asciiTheme="majorHAnsi" w:hAnsiTheme="majorHAnsi"/>
          <w:sz w:val="22"/>
          <w:szCs w:val="22"/>
        </w:rPr>
      </w:pPr>
    </w:p>
    <w:p w:rsidR="00B22D02" w:rsidRPr="0047482E" w:rsidRDefault="00B22D02" w:rsidP="00B22D02">
      <w:pPr>
        <w:pStyle w:val="ListParagraph"/>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4ECCA6E3" wp14:editId="1C2B2A0F">
                <wp:simplePos x="0" y="0"/>
                <wp:positionH relativeFrom="column">
                  <wp:posOffset>571500</wp:posOffset>
                </wp:positionH>
                <wp:positionV relativeFrom="paragraph">
                  <wp:posOffset>67310</wp:posOffset>
                </wp:positionV>
                <wp:extent cx="4914900" cy="2286000"/>
                <wp:effectExtent l="0" t="0" r="38100" b="2540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2860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22D02" w:rsidRPr="00597B50" w:rsidRDefault="00B22D02" w:rsidP="00B22D02">
                            <w:pPr>
                              <w:jc w:val="center"/>
                              <w:rPr>
                                <w:rFonts w:asciiTheme="majorHAnsi" w:hAnsiTheme="majorHAnsi"/>
                                <w:b/>
                                <w:bCs/>
                                <w:szCs w:val="28"/>
                              </w:rPr>
                            </w:pPr>
                            <w:r w:rsidRPr="00597B50">
                              <w:rPr>
                                <w:rFonts w:asciiTheme="majorHAnsi" w:hAnsiTheme="majorHAnsi"/>
                                <w:b/>
                                <w:bCs/>
                                <w:szCs w:val="28"/>
                              </w:rPr>
                              <w:t>Coalition to Abolish Slavery and Trafficking</w:t>
                            </w:r>
                          </w:p>
                          <w:p w:rsidR="00B22D02" w:rsidRPr="00597B50" w:rsidRDefault="00B22D02" w:rsidP="00B22D02">
                            <w:pPr>
                              <w:rPr>
                                <w:rFonts w:asciiTheme="minorHAnsi" w:hAnsiTheme="minorHAnsi"/>
                              </w:rPr>
                            </w:pPr>
                          </w:p>
                          <w:p w:rsidR="00B22D02" w:rsidRPr="00597B50" w:rsidRDefault="00B22D02" w:rsidP="00B22D02">
                            <w:pPr>
                              <w:rPr>
                                <w:rFonts w:asciiTheme="majorHAnsi" w:hAnsiTheme="majorHAnsi"/>
                                <w:sz w:val="20"/>
                              </w:rPr>
                            </w:pPr>
                            <w:r w:rsidRPr="00597B50">
                              <w:rPr>
                                <w:rFonts w:asciiTheme="majorHAnsi" w:hAnsiTheme="majorHAnsi"/>
                                <w:sz w:val="20"/>
                              </w:rPr>
                              <w:t>Systemic change is at the core of CAST’s mission. Taking a survivor-centered approach to ending modern slavery, CAS</w:t>
                            </w:r>
                            <w:r>
                              <w:rPr>
                                <w:rFonts w:asciiTheme="majorHAnsi" w:hAnsiTheme="majorHAnsi"/>
                                <w:sz w:val="20"/>
                              </w:rPr>
                              <w:t xml:space="preserve">T has a proven track record of </w:t>
                            </w:r>
                            <w:r w:rsidRPr="00597B50">
                              <w:rPr>
                                <w:rFonts w:asciiTheme="majorHAnsi" w:hAnsiTheme="majorHAnsi"/>
                                <w:sz w:val="20"/>
                              </w:rPr>
                              <w:t>working directly with survivors of human trafficking which builds an important bridge between practice and policy</w:t>
                            </w:r>
                            <w:r>
                              <w:rPr>
                                <w:rFonts w:asciiTheme="majorHAnsi" w:hAnsiTheme="majorHAnsi"/>
                                <w:sz w:val="20"/>
                              </w:rPr>
                              <w:t xml:space="preserve"> to </w:t>
                            </w:r>
                            <w:r w:rsidRPr="00597B50">
                              <w:rPr>
                                <w:rFonts w:asciiTheme="majorHAnsi" w:hAnsiTheme="majorHAnsi"/>
                                <w:sz w:val="20"/>
                              </w:rPr>
                              <w:t xml:space="preserve">inform </w:t>
                            </w:r>
                            <w:r>
                              <w:rPr>
                                <w:rFonts w:asciiTheme="majorHAnsi" w:hAnsiTheme="majorHAnsi"/>
                                <w:sz w:val="20"/>
                              </w:rPr>
                              <w:t>effective</w:t>
                            </w:r>
                            <w:r w:rsidRPr="00597B50">
                              <w:rPr>
                                <w:rFonts w:asciiTheme="majorHAnsi" w:hAnsiTheme="majorHAnsi"/>
                                <w:sz w:val="20"/>
                              </w:rPr>
                              <w:t xml:space="preserve"> policy</w:t>
                            </w:r>
                            <w:r>
                              <w:rPr>
                                <w:rFonts w:asciiTheme="majorHAnsi" w:hAnsiTheme="majorHAnsi"/>
                                <w:sz w:val="20"/>
                              </w:rPr>
                              <w:t xml:space="preserve"> initiatives.</w:t>
                            </w:r>
                            <w:r w:rsidRPr="00597B50">
                              <w:rPr>
                                <w:rFonts w:asciiTheme="majorHAnsi" w:hAnsiTheme="majorHAnsi"/>
                                <w:sz w:val="20"/>
                              </w:rPr>
                              <w:t xml:space="preserve"> . By developing broad-based partnerships, CAST effectively advocates for policies that work to end human trafficking and help survivors rebuild their lives.  </w:t>
                            </w:r>
                          </w:p>
                          <w:p w:rsidR="00B22D02" w:rsidRPr="00597B50" w:rsidRDefault="00B22D02" w:rsidP="00B22D02">
                            <w:pPr>
                              <w:rPr>
                                <w:rFonts w:asciiTheme="majorHAnsi" w:hAnsiTheme="majorHAnsi"/>
                                <w:sz w:val="20"/>
                              </w:rPr>
                            </w:pPr>
                          </w:p>
                          <w:p w:rsidR="00B22D02" w:rsidRPr="00597B50" w:rsidRDefault="00B22D02" w:rsidP="00B22D02">
                            <w:pPr>
                              <w:jc w:val="center"/>
                              <w:rPr>
                                <w:rFonts w:asciiTheme="majorHAnsi" w:hAnsiTheme="majorHAnsi"/>
                                <w:sz w:val="20"/>
                                <w:szCs w:val="16"/>
                              </w:rPr>
                            </w:pPr>
                            <w:r w:rsidRPr="00597B50">
                              <w:rPr>
                                <w:rFonts w:asciiTheme="majorHAnsi" w:hAnsiTheme="majorHAnsi"/>
                                <w:sz w:val="20"/>
                                <w:szCs w:val="16"/>
                              </w:rPr>
                              <w:t xml:space="preserve">Coalition to Abolish Slavery &amp; Trafficking (CAST) </w:t>
                            </w:r>
                          </w:p>
                          <w:p w:rsidR="00B22D02" w:rsidRPr="00597B50" w:rsidRDefault="00B22D02" w:rsidP="00B22D02">
                            <w:pPr>
                              <w:jc w:val="center"/>
                              <w:rPr>
                                <w:rFonts w:asciiTheme="majorHAnsi" w:hAnsiTheme="majorHAnsi"/>
                                <w:sz w:val="20"/>
                                <w:szCs w:val="16"/>
                              </w:rPr>
                            </w:pPr>
                            <w:r w:rsidRPr="00597B50">
                              <w:rPr>
                                <w:rFonts w:asciiTheme="majorHAnsi" w:hAnsiTheme="majorHAnsi"/>
                                <w:sz w:val="20"/>
                                <w:szCs w:val="16"/>
                              </w:rPr>
                              <w:t xml:space="preserve">5042 Wilshire Blvd #586, L.A., CA  90036 </w:t>
                            </w:r>
                          </w:p>
                          <w:p w:rsidR="00B22D02" w:rsidRPr="00597B50" w:rsidRDefault="00B22D02" w:rsidP="00B22D02">
                            <w:pPr>
                              <w:jc w:val="center"/>
                              <w:rPr>
                                <w:rFonts w:asciiTheme="majorHAnsi" w:hAnsiTheme="majorHAnsi"/>
                                <w:sz w:val="20"/>
                                <w:szCs w:val="16"/>
                              </w:rPr>
                            </w:pPr>
                            <w:r w:rsidRPr="00597B50">
                              <w:rPr>
                                <w:rFonts w:asciiTheme="majorHAnsi" w:hAnsiTheme="majorHAnsi"/>
                                <w:sz w:val="20"/>
                                <w:szCs w:val="16"/>
                              </w:rPr>
                              <w:t xml:space="preserve">(213) 365-1906 </w:t>
                            </w:r>
                          </w:p>
                          <w:p w:rsidR="00B22D02" w:rsidRPr="00597B50" w:rsidRDefault="00A376B7" w:rsidP="00B22D02">
                            <w:pPr>
                              <w:jc w:val="center"/>
                              <w:rPr>
                                <w:rFonts w:asciiTheme="majorHAnsi" w:hAnsiTheme="majorHAnsi"/>
                                <w:sz w:val="20"/>
                                <w:szCs w:val="16"/>
                              </w:rPr>
                            </w:pPr>
                            <w:hyperlink r:id="rId11" w:history="1">
                              <w:r w:rsidR="00B22D02" w:rsidRPr="00597B50">
                                <w:rPr>
                                  <w:rStyle w:val="Hyperlink"/>
                                  <w:rFonts w:asciiTheme="majorHAnsi" w:hAnsiTheme="majorHAnsi"/>
                                  <w:color w:val="auto"/>
                                  <w:sz w:val="20"/>
                                  <w:szCs w:val="16"/>
                                </w:rPr>
                                <w:t>info@castla.org</w:t>
                              </w:r>
                            </w:hyperlink>
                            <w:r w:rsidR="00B22D02" w:rsidRPr="00597B50">
                              <w:rPr>
                                <w:rFonts w:asciiTheme="majorHAnsi" w:hAnsiTheme="majorHAnsi"/>
                                <w:sz w:val="20"/>
                                <w:szCs w:val="16"/>
                              </w:rPr>
                              <w:t xml:space="preserve">  www.castla.org</w:t>
                            </w:r>
                          </w:p>
                          <w:p w:rsidR="00B22D02" w:rsidRPr="00597B50" w:rsidRDefault="00B22D02" w:rsidP="00B22D02">
                            <w:pPr>
                              <w:rPr>
                                <w:rFonts w:asciiTheme="majorHAnsi" w:hAnsiTheme="majorHAnsi"/>
                                <w:sz w:val="20"/>
                              </w:rPr>
                            </w:pPr>
                          </w:p>
                          <w:p w:rsidR="00B22D02" w:rsidRDefault="00B22D02" w:rsidP="00B22D0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1" o:spid="_x0000_s1026" type="#_x0000_t202" style="position:absolute;left:0;text-align:left;margin-left:45pt;margin-top:5.3pt;width:387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" filled="f" strokecolor="black [3213]">
                <v:textbox inset=",7.2pt,,7.2pt">
                  <w:txbxContent>
                    <w:p w:rsidR="00B22D02" w:rsidRPr="00597B50" w:rsidRDefault="00B22D02" w:rsidP="00B22D02">
                      <w:pPr>
                        <w:jc w:val="center"/>
                        <w:rPr>
                          <w:rFonts w:asciiTheme="majorHAnsi" w:hAnsiTheme="majorHAnsi"/>
                          <w:b/>
                          <w:bCs/>
                          <w:szCs w:val="28"/>
                        </w:rPr>
                      </w:pPr>
                      <w:r w:rsidRPr="00597B50">
                        <w:rPr>
                          <w:rFonts w:asciiTheme="majorHAnsi" w:hAnsiTheme="majorHAnsi"/>
                          <w:b/>
                          <w:bCs/>
                          <w:szCs w:val="28"/>
                        </w:rPr>
                        <w:t>Coalition to Abolish Slavery and Trafficking</w:t>
                      </w:r>
                    </w:p>
                    <w:p w:rsidR="00B22D02" w:rsidRPr="00597B50" w:rsidRDefault="00B22D02" w:rsidP="00B22D02">
                      <w:pPr>
                        <w:rPr>
                          <w:rFonts w:asciiTheme="minorHAnsi" w:hAnsiTheme="minorHAnsi"/>
                        </w:rPr>
                      </w:pPr>
                    </w:p>
                    <w:p w:rsidR="00B22D02" w:rsidRPr="00597B50" w:rsidRDefault="00B22D02" w:rsidP="00B22D02">
                      <w:pPr>
                        <w:rPr>
                          <w:rFonts w:asciiTheme="majorHAnsi" w:hAnsiTheme="majorHAnsi"/>
                          <w:sz w:val="20"/>
                        </w:rPr>
                      </w:pPr>
                      <w:r w:rsidRPr="00597B50">
                        <w:rPr>
                          <w:rFonts w:asciiTheme="majorHAnsi" w:hAnsiTheme="majorHAnsi"/>
                          <w:sz w:val="20"/>
                        </w:rPr>
                        <w:t>Systemic change is at the core of CAST’s mission. Taking a survivor-centered approach to ending modern slavery, CAS</w:t>
                      </w:r>
                      <w:r>
                        <w:rPr>
                          <w:rFonts w:asciiTheme="majorHAnsi" w:hAnsiTheme="majorHAnsi"/>
                          <w:sz w:val="20"/>
                        </w:rPr>
                        <w:t xml:space="preserve">T has a proven track record of </w:t>
                      </w:r>
                      <w:r w:rsidRPr="00597B50">
                        <w:rPr>
                          <w:rFonts w:asciiTheme="majorHAnsi" w:hAnsiTheme="majorHAnsi"/>
                          <w:sz w:val="20"/>
                        </w:rPr>
                        <w:t>working directly with survivors of human trafficking which builds an important bridge between practice and policy</w:t>
                      </w:r>
                      <w:r>
                        <w:rPr>
                          <w:rFonts w:asciiTheme="majorHAnsi" w:hAnsiTheme="majorHAnsi"/>
                          <w:sz w:val="20"/>
                        </w:rPr>
                        <w:t xml:space="preserve"> to </w:t>
                      </w:r>
                      <w:r w:rsidRPr="00597B50">
                        <w:rPr>
                          <w:rFonts w:asciiTheme="majorHAnsi" w:hAnsiTheme="majorHAnsi"/>
                          <w:sz w:val="20"/>
                        </w:rPr>
                        <w:t xml:space="preserve">inform </w:t>
                      </w:r>
                      <w:r>
                        <w:rPr>
                          <w:rFonts w:asciiTheme="majorHAnsi" w:hAnsiTheme="majorHAnsi"/>
                          <w:sz w:val="20"/>
                        </w:rPr>
                        <w:t>effective</w:t>
                      </w:r>
                      <w:r w:rsidRPr="00597B50">
                        <w:rPr>
                          <w:rFonts w:asciiTheme="majorHAnsi" w:hAnsiTheme="majorHAnsi"/>
                          <w:sz w:val="20"/>
                        </w:rPr>
                        <w:t xml:space="preserve"> policy</w:t>
                      </w:r>
                      <w:r>
                        <w:rPr>
                          <w:rFonts w:asciiTheme="majorHAnsi" w:hAnsiTheme="majorHAnsi"/>
                          <w:sz w:val="20"/>
                        </w:rPr>
                        <w:t xml:space="preserve"> initiatives.</w:t>
                      </w:r>
                      <w:r w:rsidRPr="00597B50">
                        <w:rPr>
                          <w:rFonts w:asciiTheme="majorHAnsi" w:hAnsiTheme="majorHAnsi"/>
                          <w:sz w:val="20"/>
                        </w:rPr>
                        <w:t xml:space="preserve"> . By developing broad-based partnerships, CAST effectively advocates for policies that work to end human trafficking and help survivors rebuild their lives.  </w:t>
                      </w:r>
                    </w:p>
                    <w:p w:rsidR="00B22D02" w:rsidRPr="00597B50" w:rsidRDefault="00B22D02" w:rsidP="00B22D02">
                      <w:pPr>
                        <w:rPr>
                          <w:rFonts w:asciiTheme="majorHAnsi" w:hAnsiTheme="majorHAnsi"/>
                          <w:sz w:val="20"/>
                        </w:rPr>
                      </w:pPr>
                    </w:p>
                    <w:p w:rsidR="00B22D02" w:rsidRPr="00597B50" w:rsidRDefault="00B22D02" w:rsidP="00B22D02">
                      <w:pPr>
                        <w:jc w:val="center"/>
                        <w:rPr>
                          <w:rFonts w:asciiTheme="majorHAnsi" w:hAnsiTheme="majorHAnsi"/>
                          <w:sz w:val="20"/>
                          <w:szCs w:val="16"/>
                        </w:rPr>
                      </w:pPr>
                      <w:r w:rsidRPr="00597B50">
                        <w:rPr>
                          <w:rFonts w:asciiTheme="majorHAnsi" w:hAnsiTheme="majorHAnsi"/>
                          <w:sz w:val="20"/>
                          <w:szCs w:val="16"/>
                        </w:rPr>
                        <w:t xml:space="preserve">Coalition to Abolish Slavery &amp; Trafficking (CAST) </w:t>
                      </w:r>
                    </w:p>
                    <w:p w:rsidR="00B22D02" w:rsidRPr="00597B50" w:rsidRDefault="00B22D02" w:rsidP="00B22D02">
                      <w:pPr>
                        <w:jc w:val="center"/>
                        <w:rPr>
                          <w:rFonts w:asciiTheme="majorHAnsi" w:hAnsiTheme="majorHAnsi"/>
                          <w:sz w:val="20"/>
                          <w:szCs w:val="16"/>
                        </w:rPr>
                      </w:pPr>
                      <w:r w:rsidRPr="00597B50">
                        <w:rPr>
                          <w:rFonts w:asciiTheme="majorHAnsi" w:hAnsiTheme="majorHAnsi"/>
                          <w:sz w:val="20"/>
                          <w:szCs w:val="16"/>
                        </w:rPr>
                        <w:t xml:space="preserve">5042 Wilshire Blvd #586, L.A., CA  90036 </w:t>
                      </w:r>
                    </w:p>
                    <w:p w:rsidR="00B22D02" w:rsidRPr="00597B50" w:rsidRDefault="00B22D02" w:rsidP="00B22D02">
                      <w:pPr>
                        <w:jc w:val="center"/>
                        <w:rPr>
                          <w:rFonts w:asciiTheme="majorHAnsi" w:hAnsiTheme="majorHAnsi"/>
                          <w:sz w:val="20"/>
                          <w:szCs w:val="16"/>
                        </w:rPr>
                      </w:pPr>
                      <w:r w:rsidRPr="00597B50">
                        <w:rPr>
                          <w:rFonts w:asciiTheme="majorHAnsi" w:hAnsiTheme="majorHAnsi"/>
                          <w:sz w:val="20"/>
                          <w:szCs w:val="16"/>
                        </w:rPr>
                        <w:t xml:space="preserve">(213) 365-1906 </w:t>
                      </w:r>
                    </w:p>
                    <w:p w:rsidR="00B22D02" w:rsidRPr="00597B50" w:rsidRDefault="00B22D02" w:rsidP="00B22D02">
                      <w:pPr>
                        <w:jc w:val="center"/>
                        <w:rPr>
                          <w:rFonts w:asciiTheme="majorHAnsi" w:hAnsiTheme="majorHAnsi"/>
                          <w:sz w:val="20"/>
                          <w:szCs w:val="16"/>
                        </w:rPr>
                      </w:pPr>
                      <w:hyperlink r:id="rId12" w:history="1">
                        <w:r w:rsidRPr="00597B50">
                          <w:rPr>
                            <w:rStyle w:val="Hyperlink"/>
                            <w:rFonts w:asciiTheme="majorHAnsi" w:hAnsiTheme="majorHAnsi"/>
                            <w:color w:val="auto"/>
                            <w:sz w:val="20"/>
                            <w:szCs w:val="16"/>
                          </w:rPr>
                          <w:t>info@castla.org</w:t>
                        </w:r>
                      </w:hyperlink>
                      <w:r w:rsidRPr="00597B50">
                        <w:rPr>
                          <w:rFonts w:asciiTheme="majorHAnsi" w:hAnsiTheme="majorHAnsi"/>
                          <w:sz w:val="20"/>
                          <w:szCs w:val="16"/>
                        </w:rPr>
                        <w:t xml:space="preserve">  www.castla.org</w:t>
                      </w:r>
                    </w:p>
                    <w:p w:rsidR="00B22D02" w:rsidRPr="00597B50" w:rsidRDefault="00B22D02" w:rsidP="00B22D02">
                      <w:pPr>
                        <w:rPr>
                          <w:rFonts w:asciiTheme="majorHAnsi" w:hAnsiTheme="majorHAnsi"/>
                          <w:sz w:val="20"/>
                        </w:rPr>
                      </w:pPr>
                    </w:p>
                    <w:p w:rsidR="00B22D02" w:rsidRDefault="00B22D02" w:rsidP="00B22D02"/>
                  </w:txbxContent>
                </v:textbox>
                <w10:wrap type="square"/>
              </v:shape>
            </w:pict>
          </mc:Fallback>
        </mc:AlternateContent>
      </w:r>
    </w:p>
    <w:p w:rsidR="00B22D02" w:rsidRPr="0047482E" w:rsidRDefault="00B22D02" w:rsidP="00B22D02">
      <w:pPr>
        <w:rPr>
          <w:rFonts w:asciiTheme="majorHAnsi" w:hAnsiTheme="majorHAnsi"/>
        </w:rPr>
      </w:pPr>
    </w:p>
    <w:p w:rsidR="00B22D02" w:rsidRDefault="00B22D02" w:rsidP="00B22D02">
      <w:pPr>
        <w:rPr>
          <w:rFonts w:asciiTheme="majorHAnsi" w:hAnsiTheme="majorHAnsi"/>
          <w:sz w:val="20"/>
        </w:rPr>
      </w:pPr>
    </w:p>
    <w:p w:rsidR="00B22D02" w:rsidRDefault="00B22D02" w:rsidP="00B22D02">
      <w:pPr>
        <w:rPr>
          <w:rFonts w:asciiTheme="majorHAnsi" w:hAnsiTheme="majorHAnsi"/>
          <w:sz w:val="20"/>
        </w:rPr>
      </w:pPr>
    </w:p>
    <w:p w:rsidR="00B22D02" w:rsidRDefault="00B22D02" w:rsidP="00B22D02">
      <w:pPr>
        <w:rPr>
          <w:rFonts w:asciiTheme="majorHAnsi" w:hAnsiTheme="majorHAnsi"/>
          <w:sz w:val="20"/>
        </w:rPr>
      </w:pPr>
    </w:p>
    <w:p w:rsidR="00B22D02" w:rsidRDefault="00B22D02" w:rsidP="00B22D02">
      <w:pPr>
        <w:rPr>
          <w:rFonts w:asciiTheme="majorHAnsi" w:hAnsiTheme="majorHAnsi"/>
          <w:sz w:val="20"/>
        </w:rPr>
      </w:pPr>
    </w:p>
    <w:p w:rsidR="00B22D02" w:rsidRDefault="00B22D02" w:rsidP="00B22D02">
      <w:pPr>
        <w:rPr>
          <w:rFonts w:asciiTheme="majorHAnsi" w:hAnsiTheme="majorHAnsi"/>
          <w:sz w:val="20"/>
        </w:rPr>
      </w:pPr>
    </w:p>
    <w:p w:rsidR="00B22D02" w:rsidRDefault="00B22D02" w:rsidP="00B22D02">
      <w:pPr>
        <w:rPr>
          <w:rFonts w:asciiTheme="majorHAnsi" w:hAnsiTheme="majorHAnsi"/>
          <w:sz w:val="20"/>
        </w:rPr>
      </w:pPr>
    </w:p>
    <w:sectPr w:rsidR="00B22D02" w:rsidSect="003B2E9C">
      <w:headerReference w:type="default" r:id="rId13"/>
      <w:footerReference w:type="default" r:id="rId14"/>
      <w:pgSz w:w="12240" w:h="15840"/>
      <w:pgMar w:top="1440" w:right="1440" w:bottom="1440" w:left="1440" w:header="720" w:footer="626"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EC" w:rsidRDefault="000B70EC">
      <w:pPr>
        <w:spacing w:after="0" w:line="240" w:lineRule="auto"/>
      </w:pPr>
      <w:r>
        <w:separator/>
      </w:r>
    </w:p>
  </w:endnote>
  <w:endnote w:type="continuationSeparator" w:id="0">
    <w:p w:rsidR="000B70EC" w:rsidRDefault="000B7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ndon Text Regular">
    <w:altName w:val="Times New Roman"/>
    <w:charset w:val="00"/>
    <w:family w:val="auto"/>
    <w:pitch w:val="variable"/>
    <w:sig w:usb0="00000001"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B7" w:rsidRDefault="008A2FC2">
    <w:pPr>
      <w:pStyle w:val="Footer"/>
      <w:tabs>
        <w:tab w:val="right" w:pos="9180"/>
      </w:tabs>
      <w:ind w:left="-360" w:right="360"/>
      <w:rPr>
        <w:rFonts w:ascii="Arial" w:hAnsi="Arial" w:cs="Arial"/>
        <w:sz w:val="20"/>
      </w:rP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181610</wp:posOffset>
          </wp:positionV>
          <wp:extent cx="8001000" cy="711200"/>
          <wp:effectExtent l="0" t="0" r="0" b="0"/>
          <wp:wrapNone/>
          <wp:docPr id="2" name="Picture 2" descr="Longform%20v1-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form%20v1-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23B7" w:rsidRDefault="008B23B7">
    <w:pPr>
      <w:pStyle w:val="Footer"/>
      <w:tabs>
        <w:tab w:val="clear" w:pos="9360"/>
        <w:tab w:val="left" w:pos="7067"/>
        <w:tab w:val="right" w:pos="10080"/>
      </w:tabs>
      <w:ind w:left="-360" w:right="360"/>
      <w:rPr>
        <w:rFonts w:ascii="Cambria" w:hAnsi="Cambria" w:cs="Arial"/>
        <w:sz w:val="20"/>
      </w:rPr>
    </w:pPr>
    <w:r>
      <w:rPr>
        <w:rFonts w:ascii="Cambria" w:hAnsi="Cambria" w:cs="Arial"/>
        <w:sz w:val="20"/>
      </w:rPr>
      <w:tab/>
    </w:r>
    <w:r>
      <w:rPr>
        <w:rFonts w:ascii="Cambria" w:hAnsi="Cambria" w:cs="Arial"/>
        <w:sz w:val="20"/>
      </w:rPr>
      <w:tab/>
    </w:r>
    <w:r>
      <w:rPr>
        <w:rFonts w:ascii="Cambria" w:hAnsi="Cambria" w:cs="Arial"/>
        <w:sz w:val="20"/>
      </w:rPr>
      <w:tab/>
    </w:r>
  </w:p>
  <w:p w:rsidR="008B23B7" w:rsidRDefault="008B2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EC" w:rsidRDefault="000B70EC">
      <w:pPr>
        <w:spacing w:after="0" w:line="240" w:lineRule="auto"/>
      </w:pPr>
      <w:r>
        <w:separator/>
      </w:r>
    </w:p>
  </w:footnote>
  <w:footnote w:type="continuationSeparator" w:id="0">
    <w:p w:rsidR="000B70EC" w:rsidRDefault="000B70EC">
      <w:pPr>
        <w:spacing w:after="0" w:line="240" w:lineRule="auto"/>
      </w:pPr>
      <w:r>
        <w:continuationSeparator/>
      </w:r>
    </w:p>
  </w:footnote>
  <w:footnote w:id="1">
    <w:p w:rsidR="00B22D02" w:rsidRPr="00AB00CB" w:rsidRDefault="00B22D02" w:rsidP="00B22D02">
      <w:pPr>
        <w:widowControl w:val="0"/>
        <w:autoSpaceDE w:val="0"/>
        <w:autoSpaceDN w:val="0"/>
        <w:adjustRightInd w:val="0"/>
        <w:rPr>
          <w:rFonts w:cs="Calibri"/>
          <w:szCs w:val="30"/>
        </w:rPr>
      </w:pPr>
      <w:r>
        <w:rPr>
          <w:rStyle w:val="FootnoteReference"/>
        </w:rPr>
        <w:footnoteRef/>
      </w:r>
      <w:r>
        <w:t xml:space="preserve">  </w:t>
      </w:r>
      <w:r w:rsidRPr="00AB00CB">
        <w:t xml:space="preserve">These exceptions are limited to </w:t>
      </w:r>
      <w:r w:rsidRPr="00AB00CB">
        <w:rPr>
          <w:rFonts w:cs="Calibri"/>
          <w:szCs w:val="30"/>
        </w:rPr>
        <w:t>FLCs bringing workers to the U.S. pursuant to J-1 visas and talent agency FLCs who are covered by a licensing requirement imposing more stringent obligations than those included in SB477.</w:t>
      </w:r>
    </w:p>
    <w:p w:rsidR="00B22D02" w:rsidRPr="00AB00CB" w:rsidRDefault="00B22D02" w:rsidP="00B22D0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FC2" w:rsidRDefault="008A2FC2">
    <w:pPr>
      <w:pStyle w:val="Header"/>
    </w:pPr>
    <w:r>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228600</wp:posOffset>
          </wp:positionV>
          <wp:extent cx="1371600" cy="925830"/>
          <wp:effectExtent l="0" t="0" r="0" b="7620"/>
          <wp:wrapSquare wrapText="bothSides"/>
          <wp:docPr id="3" name="Picture 3" descr="Letterhead-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Logo-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E83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6610B"/>
    <w:multiLevelType w:val="hybridMultilevel"/>
    <w:tmpl w:val="ED3A92A2"/>
    <w:lvl w:ilvl="0" w:tplc="8C7E2EC2">
      <w:start w:val="1"/>
      <w:numFmt w:val="upperRoman"/>
      <w:lvlText w:val="%1."/>
      <w:lvlJc w:val="left"/>
      <w:pPr>
        <w:ind w:left="1080" w:hanging="720"/>
      </w:pPr>
      <w:rPr>
        <w:rFonts w:hint="default"/>
        <w:sz w:val="28"/>
      </w:rPr>
    </w:lvl>
    <w:lvl w:ilvl="1" w:tplc="2332AB80">
      <w:start w:val="1"/>
      <w:numFmt w:val="lowerLetter"/>
      <w:lvlText w:val="%2."/>
      <w:lvlJc w:val="left"/>
      <w:pPr>
        <w:ind w:left="1440" w:hanging="360"/>
      </w:pPr>
    </w:lvl>
    <w:lvl w:ilvl="2" w:tplc="F1200C94" w:tentative="1">
      <w:start w:val="1"/>
      <w:numFmt w:val="lowerRoman"/>
      <w:lvlText w:val="%3."/>
      <w:lvlJc w:val="right"/>
      <w:pPr>
        <w:ind w:left="2160" w:hanging="180"/>
      </w:pPr>
    </w:lvl>
    <w:lvl w:ilvl="3" w:tplc="FD7E773E" w:tentative="1">
      <w:start w:val="1"/>
      <w:numFmt w:val="decimal"/>
      <w:lvlText w:val="%4."/>
      <w:lvlJc w:val="left"/>
      <w:pPr>
        <w:ind w:left="2880" w:hanging="360"/>
      </w:pPr>
    </w:lvl>
    <w:lvl w:ilvl="4" w:tplc="F8EAE980" w:tentative="1">
      <w:start w:val="1"/>
      <w:numFmt w:val="lowerLetter"/>
      <w:lvlText w:val="%5."/>
      <w:lvlJc w:val="left"/>
      <w:pPr>
        <w:ind w:left="3600" w:hanging="360"/>
      </w:pPr>
    </w:lvl>
    <w:lvl w:ilvl="5" w:tplc="6E96EE52" w:tentative="1">
      <w:start w:val="1"/>
      <w:numFmt w:val="lowerRoman"/>
      <w:lvlText w:val="%6."/>
      <w:lvlJc w:val="right"/>
      <w:pPr>
        <w:ind w:left="4320" w:hanging="180"/>
      </w:pPr>
    </w:lvl>
    <w:lvl w:ilvl="6" w:tplc="7EC2420C" w:tentative="1">
      <w:start w:val="1"/>
      <w:numFmt w:val="decimal"/>
      <w:lvlText w:val="%7."/>
      <w:lvlJc w:val="left"/>
      <w:pPr>
        <w:ind w:left="5040" w:hanging="360"/>
      </w:pPr>
    </w:lvl>
    <w:lvl w:ilvl="7" w:tplc="3F0E5920" w:tentative="1">
      <w:start w:val="1"/>
      <w:numFmt w:val="lowerLetter"/>
      <w:lvlText w:val="%8."/>
      <w:lvlJc w:val="left"/>
      <w:pPr>
        <w:ind w:left="5760" w:hanging="360"/>
      </w:pPr>
    </w:lvl>
    <w:lvl w:ilvl="8" w:tplc="B4EA020E" w:tentative="1">
      <w:start w:val="1"/>
      <w:numFmt w:val="lowerRoman"/>
      <w:lvlText w:val="%9."/>
      <w:lvlJc w:val="right"/>
      <w:pPr>
        <w:ind w:left="6480" w:hanging="180"/>
      </w:pPr>
    </w:lvl>
  </w:abstractNum>
  <w:abstractNum w:abstractNumId="2">
    <w:nsid w:val="32116921"/>
    <w:multiLevelType w:val="hybridMultilevel"/>
    <w:tmpl w:val="C988F6E0"/>
    <w:lvl w:ilvl="0" w:tplc="B54834E4">
      <w:start w:val="1"/>
      <w:numFmt w:val="decimal"/>
      <w:lvlText w:val="%1."/>
      <w:lvlJc w:val="left"/>
      <w:pPr>
        <w:ind w:left="3672" w:hanging="360"/>
      </w:pPr>
      <w:rPr>
        <w:rFonts w:hint="default"/>
      </w:rPr>
    </w:lvl>
    <w:lvl w:ilvl="1" w:tplc="97B685C0" w:tentative="1">
      <w:start w:val="1"/>
      <w:numFmt w:val="lowerLetter"/>
      <w:lvlText w:val="%2."/>
      <w:lvlJc w:val="left"/>
      <w:pPr>
        <w:ind w:left="4392" w:hanging="360"/>
      </w:pPr>
    </w:lvl>
    <w:lvl w:ilvl="2" w:tplc="9CFE418A" w:tentative="1">
      <w:start w:val="1"/>
      <w:numFmt w:val="lowerRoman"/>
      <w:lvlText w:val="%3."/>
      <w:lvlJc w:val="right"/>
      <w:pPr>
        <w:ind w:left="5112" w:hanging="180"/>
      </w:pPr>
    </w:lvl>
    <w:lvl w:ilvl="3" w:tplc="A386E7E0" w:tentative="1">
      <w:start w:val="1"/>
      <w:numFmt w:val="decimal"/>
      <w:lvlText w:val="%4."/>
      <w:lvlJc w:val="left"/>
      <w:pPr>
        <w:ind w:left="5832" w:hanging="360"/>
      </w:pPr>
    </w:lvl>
    <w:lvl w:ilvl="4" w:tplc="29365042" w:tentative="1">
      <w:start w:val="1"/>
      <w:numFmt w:val="lowerLetter"/>
      <w:lvlText w:val="%5."/>
      <w:lvlJc w:val="left"/>
      <w:pPr>
        <w:ind w:left="6552" w:hanging="360"/>
      </w:pPr>
    </w:lvl>
    <w:lvl w:ilvl="5" w:tplc="5BAC58FC" w:tentative="1">
      <w:start w:val="1"/>
      <w:numFmt w:val="lowerRoman"/>
      <w:lvlText w:val="%6."/>
      <w:lvlJc w:val="right"/>
      <w:pPr>
        <w:ind w:left="7272" w:hanging="180"/>
      </w:pPr>
    </w:lvl>
    <w:lvl w:ilvl="6" w:tplc="0EAE9AB2" w:tentative="1">
      <w:start w:val="1"/>
      <w:numFmt w:val="decimal"/>
      <w:lvlText w:val="%7."/>
      <w:lvlJc w:val="left"/>
      <w:pPr>
        <w:ind w:left="7992" w:hanging="360"/>
      </w:pPr>
    </w:lvl>
    <w:lvl w:ilvl="7" w:tplc="3C96C84E" w:tentative="1">
      <w:start w:val="1"/>
      <w:numFmt w:val="lowerLetter"/>
      <w:lvlText w:val="%8."/>
      <w:lvlJc w:val="left"/>
      <w:pPr>
        <w:ind w:left="8712" w:hanging="360"/>
      </w:pPr>
    </w:lvl>
    <w:lvl w:ilvl="8" w:tplc="CA7EE498" w:tentative="1">
      <w:start w:val="1"/>
      <w:numFmt w:val="lowerRoman"/>
      <w:lvlText w:val="%9."/>
      <w:lvlJc w:val="right"/>
      <w:pPr>
        <w:ind w:left="9432" w:hanging="180"/>
      </w:pPr>
    </w:lvl>
  </w:abstractNum>
  <w:abstractNum w:abstractNumId="3">
    <w:nsid w:val="591E19EF"/>
    <w:multiLevelType w:val="hybridMultilevel"/>
    <w:tmpl w:val="34C0324C"/>
    <w:lvl w:ilvl="0" w:tplc="5C06AFE8">
      <w:start w:val="1"/>
      <w:numFmt w:val="upperRoman"/>
      <w:lvlText w:val="%1."/>
      <w:lvlJc w:val="right"/>
      <w:pPr>
        <w:ind w:left="720" w:hanging="360"/>
      </w:pPr>
    </w:lvl>
    <w:lvl w:ilvl="1" w:tplc="FB442700" w:tentative="1">
      <w:start w:val="1"/>
      <w:numFmt w:val="lowerLetter"/>
      <w:lvlText w:val="%2."/>
      <w:lvlJc w:val="left"/>
      <w:pPr>
        <w:ind w:left="1440" w:hanging="360"/>
      </w:pPr>
    </w:lvl>
    <w:lvl w:ilvl="2" w:tplc="A21CA44C" w:tentative="1">
      <w:start w:val="1"/>
      <w:numFmt w:val="lowerRoman"/>
      <w:lvlText w:val="%3."/>
      <w:lvlJc w:val="right"/>
      <w:pPr>
        <w:ind w:left="2160" w:hanging="180"/>
      </w:pPr>
    </w:lvl>
    <w:lvl w:ilvl="3" w:tplc="5FA01716" w:tentative="1">
      <w:start w:val="1"/>
      <w:numFmt w:val="decimal"/>
      <w:lvlText w:val="%4."/>
      <w:lvlJc w:val="left"/>
      <w:pPr>
        <w:ind w:left="2880" w:hanging="360"/>
      </w:pPr>
    </w:lvl>
    <w:lvl w:ilvl="4" w:tplc="28746304" w:tentative="1">
      <w:start w:val="1"/>
      <w:numFmt w:val="lowerLetter"/>
      <w:lvlText w:val="%5."/>
      <w:lvlJc w:val="left"/>
      <w:pPr>
        <w:ind w:left="3600" w:hanging="360"/>
      </w:pPr>
    </w:lvl>
    <w:lvl w:ilvl="5" w:tplc="0C5C7544" w:tentative="1">
      <w:start w:val="1"/>
      <w:numFmt w:val="lowerRoman"/>
      <w:lvlText w:val="%6."/>
      <w:lvlJc w:val="right"/>
      <w:pPr>
        <w:ind w:left="4320" w:hanging="180"/>
      </w:pPr>
    </w:lvl>
    <w:lvl w:ilvl="6" w:tplc="228A5256" w:tentative="1">
      <w:start w:val="1"/>
      <w:numFmt w:val="decimal"/>
      <w:lvlText w:val="%7."/>
      <w:lvlJc w:val="left"/>
      <w:pPr>
        <w:ind w:left="5040" w:hanging="360"/>
      </w:pPr>
    </w:lvl>
    <w:lvl w:ilvl="7" w:tplc="00540DD0" w:tentative="1">
      <w:start w:val="1"/>
      <w:numFmt w:val="lowerLetter"/>
      <w:lvlText w:val="%8."/>
      <w:lvlJc w:val="left"/>
      <w:pPr>
        <w:ind w:left="5760" w:hanging="360"/>
      </w:pPr>
    </w:lvl>
    <w:lvl w:ilvl="8" w:tplc="50A40726" w:tentative="1">
      <w:start w:val="1"/>
      <w:numFmt w:val="lowerRoman"/>
      <w:lvlText w:val="%9."/>
      <w:lvlJc w:val="right"/>
      <w:pPr>
        <w:ind w:left="6480" w:hanging="180"/>
      </w:pPr>
    </w:lvl>
  </w:abstractNum>
  <w:abstractNum w:abstractNumId="4">
    <w:nsid w:val="5E3A1F7E"/>
    <w:multiLevelType w:val="hybridMultilevel"/>
    <w:tmpl w:val="886CF7DA"/>
    <w:lvl w:ilvl="0" w:tplc="E056D9CE">
      <w:start w:val="1"/>
      <w:numFmt w:val="bullet"/>
      <w:lvlText w:val=""/>
      <w:lvlJc w:val="left"/>
      <w:pPr>
        <w:ind w:left="720" w:hanging="360"/>
      </w:pPr>
      <w:rPr>
        <w:rFonts w:ascii="Symbol" w:hAnsi="Symbol" w:hint="default"/>
      </w:rPr>
    </w:lvl>
    <w:lvl w:ilvl="1" w:tplc="7206CE34" w:tentative="1">
      <w:start w:val="1"/>
      <w:numFmt w:val="bullet"/>
      <w:lvlText w:val="o"/>
      <w:lvlJc w:val="left"/>
      <w:pPr>
        <w:ind w:left="1440" w:hanging="360"/>
      </w:pPr>
      <w:rPr>
        <w:rFonts w:ascii="Courier New" w:hAnsi="Courier New" w:cs="Courier New" w:hint="default"/>
      </w:rPr>
    </w:lvl>
    <w:lvl w:ilvl="2" w:tplc="54407A2E" w:tentative="1">
      <w:start w:val="1"/>
      <w:numFmt w:val="bullet"/>
      <w:lvlText w:val=""/>
      <w:lvlJc w:val="left"/>
      <w:pPr>
        <w:ind w:left="2160" w:hanging="360"/>
      </w:pPr>
      <w:rPr>
        <w:rFonts w:ascii="Wingdings" w:hAnsi="Wingdings" w:hint="default"/>
      </w:rPr>
    </w:lvl>
    <w:lvl w:ilvl="3" w:tplc="A1781850" w:tentative="1">
      <w:start w:val="1"/>
      <w:numFmt w:val="bullet"/>
      <w:lvlText w:val=""/>
      <w:lvlJc w:val="left"/>
      <w:pPr>
        <w:ind w:left="2880" w:hanging="360"/>
      </w:pPr>
      <w:rPr>
        <w:rFonts w:ascii="Symbol" w:hAnsi="Symbol" w:hint="default"/>
      </w:rPr>
    </w:lvl>
    <w:lvl w:ilvl="4" w:tplc="1D4C4968" w:tentative="1">
      <w:start w:val="1"/>
      <w:numFmt w:val="bullet"/>
      <w:lvlText w:val="o"/>
      <w:lvlJc w:val="left"/>
      <w:pPr>
        <w:ind w:left="3600" w:hanging="360"/>
      </w:pPr>
      <w:rPr>
        <w:rFonts w:ascii="Courier New" w:hAnsi="Courier New" w:cs="Courier New" w:hint="default"/>
      </w:rPr>
    </w:lvl>
    <w:lvl w:ilvl="5" w:tplc="6FFC777C" w:tentative="1">
      <w:start w:val="1"/>
      <w:numFmt w:val="bullet"/>
      <w:lvlText w:val=""/>
      <w:lvlJc w:val="left"/>
      <w:pPr>
        <w:ind w:left="4320" w:hanging="360"/>
      </w:pPr>
      <w:rPr>
        <w:rFonts w:ascii="Wingdings" w:hAnsi="Wingdings" w:hint="default"/>
      </w:rPr>
    </w:lvl>
    <w:lvl w:ilvl="6" w:tplc="332C65C8" w:tentative="1">
      <w:start w:val="1"/>
      <w:numFmt w:val="bullet"/>
      <w:lvlText w:val=""/>
      <w:lvlJc w:val="left"/>
      <w:pPr>
        <w:ind w:left="5040" w:hanging="360"/>
      </w:pPr>
      <w:rPr>
        <w:rFonts w:ascii="Symbol" w:hAnsi="Symbol" w:hint="default"/>
      </w:rPr>
    </w:lvl>
    <w:lvl w:ilvl="7" w:tplc="3BE8BCD6" w:tentative="1">
      <w:start w:val="1"/>
      <w:numFmt w:val="bullet"/>
      <w:lvlText w:val="o"/>
      <w:lvlJc w:val="left"/>
      <w:pPr>
        <w:ind w:left="5760" w:hanging="360"/>
      </w:pPr>
      <w:rPr>
        <w:rFonts w:ascii="Courier New" w:hAnsi="Courier New" w:cs="Courier New" w:hint="default"/>
      </w:rPr>
    </w:lvl>
    <w:lvl w:ilvl="8" w:tplc="F36869A8" w:tentative="1">
      <w:start w:val="1"/>
      <w:numFmt w:val="bullet"/>
      <w:lvlText w:val=""/>
      <w:lvlJc w:val="left"/>
      <w:pPr>
        <w:ind w:left="6480" w:hanging="360"/>
      </w:pPr>
      <w:rPr>
        <w:rFonts w:ascii="Wingdings" w:hAnsi="Wingdings" w:hint="default"/>
      </w:rPr>
    </w:lvl>
  </w:abstractNum>
  <w:abstractNum w:abstractNumId="5">
    <w:nsid w:val="70A363D3"/>
    <w:multiLevelType w:val="hybridMultilevel"/>
    <w:tmpl w:val="7E5026E6"/>
    <w:lvl w:ilvl="0" w:tplc="ABFC84B0">
      <w:start w:val="1"/>
      <w:numFmt w:val="upperRoman"/>
      <w:lvlText w:val="%1."/>
      <w:lvlJc w:val="left"/>
      <w:pPr>
        <w:ind w:left="1080" w:hanging="720"/>
      </w:pPr>
      <w:rPr>
        <w:rFonts w:hint="default"/>
      </w:rPr>
    </w:lvl>
    <w:lvl w:ilvl="1" w:tplc="B3ECFB36">
      <w:start w:val="1"/>
      <w:numFmt w:val="lowerLetter"/>
      <w:lvlText w:val="%2."/>
      <w:lvlJc w:val="left"/>
      <w:pPr>
        <w:ind w:left="1440" w:hanging="360"/>
      </w:pPr>
    </w:lvl>
    <w:lvl w:ilvl="2" w:tplc="0D3E684E" w:tentative="1">
      <w:start w:val="1"/>
      <w:numFmt w:val="lowerRoman"/>
      <w:lvlText w:val="%3."/>
      <w:lvlJc w:val="right"/>
      <w:pPr>
        <w:ind w:left="2160" w:hanging="180"/>
      </w:pPr>
    </w:lvl>
    <w:lvl w:ilvl="3" w:tplc="DE6EC826" w:tentative="1">
      <w:start w:val="1"/>
      <w:numFmt w:val="decimal"/>
      <w:lvlText w:val="%4."/>
      <w:lvlJc w:val="left"/>
      <w:pPr>
        <w:ind w:left="2880" w:hanging="360"/>
      </w:pPr>
    </w:lvl>
    <w:lvl w:ilvl="4" w:tplc="10920310" w:tentative="1">
      <w:start w:val="1"/>
      <w:numFmt w:val="lowerLetter"/>
      <w:lvlText w:val="%5."/>
      <w:lvlJc w:val="left"/>
      <w:pPr>
        <w:ind w:left="3600" w:hanging="360"/>
      </w:pPr>
    </w:lvl>
    <w:lvl w:ilvl="5" w:tplc="DE784EA8" w:tentative="1">
      <w:start w:val="1"/>
      <w:numFmt w:val="lowerRoman"/>
      <w:lvlText w:val="%6."/>
      <w:lvlJc w:val="right"/>
      <w:pPr>
        <w:ind w:left="4320" w:hanging="180"/>
      </w:pPr>
    </w:lvl>
    <w:lvl w:ilvl="6" w:tplc="1A044AFA" w:tentative="1">
      <w:start w:val="1"/>
      <w:numFmt w:val="decimal"/>
      <w:lvlText w:val="%7."/>
      <w:lvlJc w:val="left"/>
      <w:pPr>
        <w:ind w:left="5040" w:hanging="360"/>
      </w:pPr>
    </w:lvl>
    <w:lvl w:ilvl="7" w:tplc="BBA40024" w:tentative="1">
      <w:start w:val="1"/>
      <w:numFmt w:val="lowerLetter"/>
      <w:lvlText w:val="%8."/>
      <w:lvlJc w:val="left"/>
      <w:pPr>
        <w:ind w:left="5760" w:hanging="360"/>
      </w:pPr>
    </w:lvl>
    <w:lvl w:ilvl="8" w:tplc="BA7C9EB2" w:tentative="1">
      <w:start w:val="1"/>
      <w:numFmt w:val="lowerRoman"/>
      <w:lvlText w:val="%9."/>
      <w:lvlJc w:val="right"/>
      <w:pPr>
        <w:ind w:left="6480" w:hanging="180"/>
      </w:pPr>
    </w:lvl>
  </w:abstractNum>
  <w:abstractNum w:abstractNumId="6">
    <w:nsid w:val="7E4E3CE4"/>
    <w:multiLevelType w:val="hybridMultilevel"/>
    <w:tmpl w:val="79B0B2F2"/>
    <w:lvl w:ilvl="0" w:tplc="A65216CA">
      <w:start w:val="1"/>
      <w:numFmt w:val="bullet"/>
      <w:lvlText w:val=""/>
      <w:lvlJc w:val="left"/>
      <w:pPr>
        <w:ind w:left="720" w:hanging="360"/>
      </w:pPr>
      <w:rPr>
        <w:rFonts w:ascii="Wingdings" w:hAnsi="Wingdings" w:hint="default"/>
      </w:rPr>
    </w:lvl>
    <w:lvl w:ilvl="1" w:tplc="C85643E4" w:tentative="1">
      <w:start w:val="1"/>
      <w:numFmt w:val="bullet"/>
      <w:lvlText w:val="o"/>
      <w:lvlJc w:val="left"/>
      <w:pPr>
        <w:ind w:left="1440" w:hanging="360"/>
      </w:pPr>
      <w:rPr>
        <w:rFonts w:ascii="Courier New" w:hAnsi="Courier New" w:cs="Courier New" w:hint="default"/>
      </w:rPr>
    </w:lvl>
    <w:lvl w:ilvl="2" w:tplc="DADCC54E" w:tentative="1">
      <w:start w:val="1"/>
      <w:numFmt w:val="bullet"/>
      <w:lvlText w:val=""/>
      <w:lvlJc w:val="left"/>
      <w:pPr>
        <w:ind w:left="2160" w:hanging="360"/>
      </w:pPr>
      <w:rPr>
        <w:rFonts w:ascii="Wingdings" w:hAnsi="Wingdings" w:hint="default"/>
      </w:rPr>
    </w:lvl>
    <w:lvl w:ilvl="3" w:tplc="E38E4196" w:tentative="1">
      <w:start w:val="1"/>
      <w:numFmt w:val="bullet"/>
      <w:lvlText w:val=""/>
      <w:lvlJc w:val="left"/>
      <w:pPr>
        <w:ind w:left="2880" w:hanging="360"/>
      </w:pPr>
      <w:rPr>
        <w:rFonts w:ascii="Symbol" w:hAnsi="Symbol" w:hint="default"/>
      </w:rPr>
    </w:lvl>
    <w:lvl w:ilvl="4" w:tplc="7A603858" w:tentative="1">
      <w:start w:val="1"/>
      <w:numFmt w:val="bullet"/>
      <w:lvlText w:val="o"/>
      <w:lvlJc w:val="left"/>
      <w:pPr>
        <w:ind w:left="3600" w:hanging="360"/>
      </w:pPr>
      <w:rPr>
        <w:rFonts w:ascii="Courier New" w:hAnsi="Courier New" w:cs="Courier New" w:hint="default"/>
      </w:rPr>
    </w:lvl>
    <w:lvl w:ilvl="5" w:tplc="0846C4B8" w:tentative="1">
      <w:start w:val="1"/>
      <w:numFmt w:val="bullet"/>
      <w:lvlText w:val=""/>
      <w:lvlJc w:val="left"/>
      <w:pPr>
        <w:ind w:left="4320" w:hanging="360"/>
      </w:pPr>
      <w:rPr>
        <w:rFonts w:ascii="Wingdings" w:hAnsi="Wingdings" w:hint="default"/>
      </w:rPr>
    </w:lvl>
    <w:lvl w:ilvl="6" w:tplc="6ADCDB96" w:tentative="1">
      <w:start w:val="1"/>
      <w:numFmt w:val="bullet"/>
      <w:lvlText w:val=""/>
      <w:lvlJc w:val="left"/>
      <w:pPr>
        <w:ind w:left="5040" w:hanging="360"/>
      </w:pPr>
      <w:rPr>
        <w:rFonts w:ascii="Symbol" w:hAnsi="Symbol" w:hint="default"/>
      </w:rPr>
    </w:lvl>
    <w:lvl w:ilvl="7" w:tplc="BAB2D9EC" w:tentative="1">
      <w:start w:val="1"/>
      <w:numFmt w:val="bullet"/>
      <w:lvlText w:val="o"/>
      <w:lvlJc w:val="left"/>
      <w:pPr>
        <w:ind w:left="5760" w:hanging="360"/>
      </w:pPr>
      <w:rPr>
        <w:rFonts w:ascii="Courier New" w:hAnsi="Courier New" w:cs="Courier New" w:hint="default"/>
      </w:rPr>
    </w:lvl>
    <w:lvl w:ilvl="8" w:tplc="E1FE4C40"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EyMrG0NDY0MzY1tzRQ0lEKTi0uzszPAykwrAUAwB+0IiwAAAA="/>
  </w:docVars>
  <w:rsids>
    <w:rsidRoot w:val="00C97EBA"/>
    <w:rsid w:val="000B70EC"/>
    <w:rsid w:val="003520AC"/>
    <w:rsid w:val="003B2E9C"/>
    <w:rsid w:val="003F300E"/>
    <w:rsid w:val="00716B0A"/>
    <w:rsid w:val="007A4DB5"/>
    <w:rsid w:val="0083248F"/>
    <w:rsid w:val="00840655"/>
    <w:rsid w:val="008A2FC2"/>
    <w:rsid w:val="008B1213"/>
    <w:rsid w:val="008B23B7"/>
    <w:rsid w:val="00A376B7"/>
    <w:rsid w:val="00B22D02"/>
    <w:rsid w:val="00C97EBA"/>
    <w:rsid w:val="00CA09AC"/>
    <w:rsid w:val="00E9677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Pr>
      <w:rFonts w:ascii="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customStyle="1" w:styleId="ColorfulList-Accent11">
    <w:name w:val="Colorful List - Accent 11"/>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link w:val="MediumGrid2Char"/>
    <w:uiPriority w:val="1"/>
    <w:qFormat/>
    <w:rPr>
      <w:rFonts w:eastAsia="Times New Roman"/>
      <w:sz w:val="22"/>
      <w:szCs w:val="22"/>
      <w:lang w:eastAsia="ja-JP"/>
    </w:rPr>
  </w:style>
  <w:style w:type="character" w:customStyle="1" w:styleId="MediumGrid2Char">
    <w:name w:val="Medium Grid 2 Char"/>
    <w:link w:val="MediumGrid21"/>
    <w:uiPriority w:val="1"/>
    <w:rPr>
      <w:rFonts w:eastAsia="Times New Roman"/>
      <w:lang w:eastAsia="ja-JP"/>
    </w:rPr>
  </w:style>
  <w:style w:type="paragraph" w:customStyle="1" w:styleId="Default">
    <w:name w:val="Default"/>
    <w:rsid w:val="003B2E9C"/>
    <w:pPr>
      <w:widowControl w:val="0"/>
      <w:autoSpaceDE w:val="0"/>
      <w:autoSpaceDN w:val="0"/>
      <w:adjustRightInd w:val="0"/>
    </w:pPr>
    <w:rPr>
      <w:rFonts w:ascii="Brandon Text Regular" w:hAnsi="Brandon Text Regular" w:cs="Brandon Text Regular"/>
      <w:color w:val="000000"/>
      <w:sz w:val="24"/>
      <w:szCs w:val="24"/>
    </w:rPr>
  </w:style>
  <w:style w:type="paragraph" w:customStyle="1" w:styleId="Pa1">
    <w:name w:val="Pa1"/>
    <w:basedOn w:val="Default"/>
    <w:next w:val="Default"/>
    <w:uiPriority w:val="99"/>
    <w:rsid w:val="003B2E9C"/>
    <w:pPr>
      <w:spacing w:line="241" w:lineRule="atLeast"/>
    </w:pPr>
    <w:rPr>
      <w:rFonts w:cs="Times New Roman"/>
      <w:color w:val="auto"/>
    </w:rPr>
  </w:style>
  <w:style w:type="character" w:customStyle="1" w:styleId="A6">
    <w:name w:val="A6"/>
    <w:uiPriority w:val="99"/>
    <w:rsid w:val="003B2E9C"/>
    <w:rPr>
      <w:rFonts w:cs="Brandon Text Regular"/>
      <w:color w:val="221E1F"/>
      <w:sz w:val="22"/>
      <w:szCs w:val="22"/>
    </w:rPr>
  </w:style>
  <w:style w:type="paragraph" w:customStyle="1" w:styleId="Pa2">
    <w:name w:val="Pa2"/>
    <w:basedOn w:val="Default"/>
    <w:next w:val="Default"/>
    <w:uiPriority w:val="99"/>
    <w:rsid w:val="003B2E9C"/>
    <w:pPr>
      <w:spacing w:line="221" w:lineRule="atLeast"/>
    </w:pPr>
    <w:rPr>
      <w:rFonts w:cs="Times New Roman"/>
      <w:color w:val="auto"/>
    </w:rPr>
  </w:style>
  <w:style w:type="paragraph" w:styleId="ListParagraph">
    <w:name w:val="List Paragraph"/>
    <w:basedOn w:val="Normal"/>
    <w:uiPriority w:val="34"/>
    <w:qFormat/>
    <w:rsid w:val="00B22D02"/>
    <w:pPr>
      <w:spacing w:after="0" w:line="240" w:lineRule="auto"/>
      <w:ind w:left="720"/>
    </w:pPr>
    <w:rPr>
      <w:rFonts w:ascii="Times New Roman" w:eastAsiaTheme="minorHAnsi" w:hAnsi="Times New Roman"/>
      <w:sz w:val="24"/>
      <w:szCs w:val="24"/>
    </w:rPr>
  </w:style>
  <w:style w:type="paragraph" w:styleId="NoSpacing">
    <w:name w:val="No Spacing"/>
    <w:uiPriority w:val="1"/>
    <w:qFormat/>
    <w:rsid w:val="00B22D0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link w:val="Footer"/>
    <w:rPr>
      <w:rFonts w:ascii="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pPr>
      <w:spacing w:after="0" w:line="240" w:lineRule="auto"/>
    </w:pPr>
    <w:rPr>
      <w:rFonts w:ascii="Times New Roman" w:hAnsi="Times New Roman"/>
      <w:sz w:val="20"/>
      <w:szCs w:val="20"/>
    </w:rPr>
  </w:style>
  <w:style w:type="character" w:customStyle="1" w:styleId="FootnoteTextChar">
    <w:name w:val="Footnote Text Char"/>
    <w:link w:val="FootnoteText"/>
    <w:uiPriority w:val="99"/>
    <w:rPr>
      <w:rFonts w:ascii="Times New Roman" w:hAnsi="Times New Roman" w:cs="Times New Roman"/>
      <w:sz w:val="20"/>
      <w:szCs w:val="20"/>
    </w:rPr>
  </w:style>
  <w:style w:type="character" w:styleId="FootnoteReference">
    <w:name w:val="footnote reference"/>
    <w:uiPriority w:val="99"/>
    <w:unhideWhenUsed/>
    <w:rPr>
      <w:vertAlign w:val="superscript"/>
    </w:rPr>
  </w:style>
  <w:style w:type="character" w:styleId="PageNumber">
    <w:name w:val="page number"/>
    <w:basedOn w:val="DefaultParagraphFon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styleId="Hyperlink">
    <w:name w:val="Hyperlink"/>
    <w:uiPriority w:val="99"/>
    <w:unhideWhenUsed/>
    <w:rPr>
      <w:color w:val="0000FF"/>
      <w:u w:val="single"/>
    </w:rPr>
  </w:style>
  <w:style w:type="paragraph" w:customStyle="1" w:styleId="ColorfulList-Accent11">
    <w:name w:val="Colorful List - Accent 11"/>
    <w:basedOn w:val="Normal"/>
    <w:uiPriority w:val="34"/>
    <w:qFormat/>
    <w:pPr>
      <w:ind w:left="720"/>
      <w:contextualSpacing/>
    </w:pPr>
  </w:style>
  <w:style w:type="paragraph" w:styleId="BodyTextIndent">
    <w:name w:val="Body Text Indent"/>
    <w:basedOn w:val="Normal"/>
    <w:link w:val="BodyTextIndentChar"/>
    <w:uiPriority w:val="99"/>
    <w:unhideWhenUsed/>
    <w:pPr>
      <w:spacing w:after="120" w:line="240" w:lineRule="auto"/>
      <w:ind w:left="360"/>
    </w:pPr>
    <w:rPr>
      <w:rFonts w:ascii="Times New Roman" w:hAnsi="Times New Roman"/>
      <w:sz w:val="24"/>
      <w:szCs w:val="24"/>
    </w:rPr>
  </w:style>
  <w:style w:type="character" w:customStyle="1" w:styleId="BodyTextIndentChar">
    <w:name w:val="Body Text Indent Char"/>
    <w:link w:val="BodyTextIndent"/>
    <w:uiPriority w:val="99"/>
    <w:rPr>
      <w:rFonts w:ascii="Times New Roman" w:hAnsi="Times New Roman" w:cs="Times New Roman"/>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MediumGrid21">
    <w:name w:val="Medium Grid 21"/>
    <w:link w:val="MediumGrid2Char"/>
    <w:uiPriority w:val="1"/>
    <w:qFormat/>
    <w:rPr>
      <w:rFonts w:eastAsia="Times New Roman"/>
      <w:sz w:val="22"/>
      <w:szCs w:val="22"/>
      <w:lang w:eastAsia="ja-JP"/>
    </w:rPr>
  </w:style>
  <w:style w:type="character" w:customStyle="1" w:styleId="MediumGrid2Char">
    <w:name w:val="Medium Grid 2 Char"/>
    <w:link w:val="MediumGrid21"/>
    <w:uiPriority w:val="1"/>
    <w:rPr>
      <w:rFonts w:eastAsia="Times New Roman"/>
      <w:lang w:eastAsia="ja-JP"/>
    </w:rPr>
  </w:style>
  <w:style w:type="paragraph" w:customStyle="1" w:styleId="Default">
    <w:name w:val="Default"/>
    <w:rsid w:val="003B2E9C"/>
    <w:pPr>
      <w:widowControl w:val="0"/>
      <w:autoSpaceDE w:val="0"/>
      <w:autoSpaceDN w:val="0"/>
      <w:adjustRightInd w:val="0"/>
    </w:pPr>
    <w:rPr>
      <w:rFonts w:ascii="Brandon Text Regular" w:hAnsi="Brandon Text Regular" w:cs="Brandon Text Regular"/>
      <w:color w:val="000000"/>
      <w:sz w:val="24"/>
      <w:szCs w:val="24"/>
    </w:rPr>
  </w:style>
  <w:style w:type="paragraph" w:customStyle="1" w:styleId="Pa1">
    <w:name w:val="Pa1"/>
    <w:basedOn w:val="Default"/>
    <w:next w:val="Default"/>
    <w:uiPriority w:val="99"/>
    <w:rsid w:val="003B2E9C"/>
    <w:pPr>
      <w:spacing w:line="241" w:lineRule="atLeast"/>
    </w:pPr>
    <w:rPr>
      <w:rFonts w:cs="Times New Roman"/>
      <w:color w:val="auto"/>
    </w:rPr>
  </w:style>
  <w:style w:type="character" w:customStyle="1" w:styleId="A6">
    <w:name w:val="A6"/>
    <w:uiPriority w:val="99"/>
    <w:rsid w:val="003B2E9C"/>
    <w:rPr>
      <w:rFonts w:cs="Brandon Text Regular"/>
      <w:color w:val="221E1F"/>
      <w:sz w:val="22"/>
      <w:szCs w:val="22"/>
    </w:rPr>
  </w:style>
  <w:style w:type="paragraph" w:customStyle="1" w:styleId="Pa2">
    <w:name w:val="Pa2"/>
    <w:basedOn w:val="Default"/>
    <w:next w:val="Default"/>
    <w:uiPriority w:val="99"/>
    <w:rsid w:val="003B2E9C"/>
    <w:pPr>
      <w:spacing w:line="221" w:lineRule="atLeast"/>
    </w:pPr>
    <w:rPr>
      <w:rFonts w:cs="Times New Roman"/>
      <w:color w:val="auto"/>
    </w:rPr>
  </w:style>
  <w:style w:type="paragraph" w:styleId="ListParagraph">
    <w:name w:val="List Paragraph"/>
    <w:basedOn w:val="Normal"/>
    <w:uiPriority w:val="34"/>
    <w:qFormat/>
    <w:rsid w:val="00B22D02"/>
    <w:pPr>
      <w:spacing w:after="0" w:line="240" w:lineRule="auto"/>
      <w:ind w:left="720"/>
    </w:pPr>
    <w:rPr>
      <w:rFonts w:ascii="Times New Roman" w:eastAsiaTheme="minorHAnsi" w:hAnsi="Times New Roman"/>
      <w:sz w:val="24"/>
      <w:szCs w:val="24"/>
    </w:rPr>
  </w:style>
  <w:style w:type="paragraph" w:styleId="NoSpacing">
    <w:name w:val="No Spacing"/>
    <w:uiPriority w:val="1"/>
    <w:qFormat/>
    <w:rsid w:val="00B22D0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9778">
      <w:bodyDiv w:val="1"/>
      <w:marLeft w:val="0"/>
      <w:marRight w:val="0"/>
      <w:marTop w:val="0"/>
      <w:marBottom w:val="0"/>
      <w:divBdr>
        <w:top w:val="none" w:sz="0" w:space="0" w:color="auto"/>
        <w:left w:val="none" w:sz="0" w:space="0" w:color="auto"/>
        <w:bottom w:val="none" w:sz="0" w:space="0" w:color="auto"/>
        <w:right w:val="none" w:sz="0" w:space="0" w:color="auto"/>
      </w:divBdr>
    </w:div>
    <w:div w:id="620527170">
      <w:bodyDiv w:val="1"/>
      <w:marLeft w:val="0"/>
      <w:marRight w:val="0"/>
      <w:marTop w:val="0"/>
      <w:marBottom w:val="0"/>
      <w:divBdr>
        <w:top w:val="none" w:sz="0" w:space="0" w:color="auto"/>
        <w:left w:val="none" w:sz="0" w:space="0" w:color="auto"/>
        <w:bottom w:val="none" w:sz="0" w:space="0" w:color="auto"/>
        <w:right w:val="none" w:sz="0" w:space="0" w:color="auto"/>
      </w:divBdr>
    </w:div>
    <w:div w:id="932972469">
      <w:bodyDiv w:val="1"/>
      <w:marLeft w:val="0"/>
      <w:marRight w:val="0"/>
      <w:marTop w:val="0"/>
      <w:marBottom w:val="0"/>
      <w:divBdr>
        <w:top w:val="none" w:sz="0" w:space="0" w:color="auto"/>
        <w:left w:val="none" w:sz="0" w:space="0" w:color="auto"/>
        <w:bottom w:val="none" w:sz="0" w:space="0" w:color="auto"/>
        <w:right w:val="none" w:sz="0" w:space="0" w:color="auto"/>
      </w:divBdr>
    </w:div>
    <w:div w:id="1198663739">
      <w:bodyDiv w:val="1"/>
      <w:marLeft w:val="0"/>
      <w:marRight w:val="0"/>
      <w:marTop w:val="0"/>
      <w:marBottom w:val="0"/>
      <w:divBdr>
        <w:top w:val="none" w:sz="0" w:space="0" w:color="auto"/>
        <w:left w:val="none" w:sz="0" w:space="0" w:color="auto"/>
        <w:bottom w:val="none" w:sz="0" w:space="0" w:color="auto"/>
        <w:right w:val="none" w:sz="0" w:space="0" w:color="auto"/>
      </w:divBdr>
    </w:div>
    <w:div w:id="1443574808">
      <w:bodyDiv w:val="1"/>
      <w:marLeft w:val="0"/>
      <w:marRight w:val="0"/>
      <w:marTop w:val="0"/>
      <w:marBottom w:val="0"/>
      <w:divBdr>
        <w:top w:val="none" w:sz="0" w:space="0" w:color="auto"/>
        <w:left w:val="none" w:sz="0" w:space="0" w:color="auto"/>
        <w:bottom w:val="none" w:sz="0" w:space="0" w:color="auto"/>
        <w:right w:val="none" w:sz="0" w:space="0" w:color="auto"/>
      </w:divBdr>
      <w:divsChild>
        <w:div w:id="1188719576">
          <w:marLeft w:val="-120"/>
          <w:marRight w:val="-525"/>
          <w:marTop w:val="0"/>
          <w:marBottom w:val="0"/>
          <w:divBdr>
            <w:top w:val="none" w:sz="0" w:space="0" w:color="auto"/>
            <w:left w:val="none" w:sz="0" w:space="0" w:color="auto"/>
            <w:bottom w:val="none" w:sz="0" w:space="0" w:color="auto"/>
            <w:right w:val="none" w:sz="0" w:space="0" w:color="auto"/>
          </w:divBdr>
          <w:divsChild>
            <w:div w:id="1413505499">
              <w:marLeft w:val="0"/>
              <w:marRight w:val="0"/>
              <w:marTop w:val="0"/>
              <w:marBottom w:val="0"/>
              <w:divBdr>
                <w:top w:val="none" w:sz="0" w:space="0" w:color="auto"/>
                <w:left w:val="none" w:sz="0" w:space="0" w:color="auto"/>
                <w:bottom w:val="none" w:sz="0" w:space="0" w:color="auto"/>
                <w:right w:val="none" w:sz="0" w:space="0" w:color="auto"/>
              </w:divBdr>
              <w:divsChild>
                <w:div w:id="1278366821">
                  <w:marLeft w:val="0"/>
                  <w:marRight w:val="0"/>
                  <w:marTop w:val="0"/>
                  <w:marBottom w:val="0"/>
                  <w:divBdr>
                    <w:top w:val="none" w:sz="0" w:space="0" w:color="auto"/>
                    <w:left w:val="none" w:sz="0" w:space="0" w:color="auto"/>
                    <w:bottom w:val="none" w:sz="0" w:space="0" w:color="auto"/>
                    <w:right w:val="none" w:sz="0" w:space="0" w:color="auto"/>
                  </w:divBdr>
                  <w:divsChild>
                    <w:div w:id="1226068649">
                      <w:marLeft w:val="0"/>
                      <w:marRight w:val="0"/>
                      <w:marTop w:val="0"/>
                      <w:marBottom w:val="0"/>
                      <w:divBdr>
                        <w:top w:val="none" w:sz="0" w:space="0" w:color="auto"/>
                        <w:left w:val="none" w:sz="0" w:space="0" w:color="auto"/>
                        <w:bottom w:val="none" w:sz="0" w:space="0" w:color="auto"/>
                        <w:right w:val="none" w:sz="0" w:space="0" w:color="auto"/>
                      </w:divBdr>
                      <w:divsChild>
                        <w:div w:id="355888715">
                          <w:marLeft w:val="0"/>
                          <w:marRight w:val="0"/>
                          <w:marTop w:val="0"/>
                          <w:marBottom w:val="0"/>
                          <w:divBdr>
                            <w:top w:val="none" w:sz="0" w:space="0" w:color="auto"/>
                            <w:left w:val="none" w:sz="0" w:space="0" w:color="auto"/>
                            <w:bottom w:val="none" w:sz="0" w:space="0" w:color="auto"/>
                            <w:right w:val="none" w:sz="0" w:space="0" w:color="auto"/>
                          </w:divBdr>
                          <w:divsChild>
                            <w:div w:id="145898294">
                              <w:marLeft w:val="0"/>
                              <w:marRight w:val="0"/>
                              <w:marTop w:val="0"/>
                              <w:marBottom w:val="0"/>
                              <w:divBdr>
                                <w:top w:val="none" w:sz="0" w:space="0" w:color="auto"/>
                                <w:left w:val="none" w:sz="0" w:space="0" w:color="auto"/>
                                <w:bottom w:val="none" w:sz="0" w:space="0" w:color="auto"/>
                                <w:right w:val="none" w:sz="0" w:space="0" w:color="auto"/>
                              </w:divBdr>
                              <w:divsChild>
                                <w:div w:id="18035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941">
                      <w:marLeft w:val="0"/>
                      <w:marRight w:val="0"/>
                      <w:marTop w:val="0"/>
                      <w:marBottom w:val="0"/>
                      <w:divBdr>
                        <w:top w:val="none" w:sz="0" w:space="0" w:color="auto"/>
                        <w:left w:val="none" w:sz="0" w:space="0" w:color="auto"/>
                        <w:bottom w:val="none" w:sz="0" w:space="0" w:color="auto"/>
                        <w:right w:val="none" w:sz="0" w:space="0" w:color="auto"/>
                      </w:divBdr>
                      <w:divsChild>
                        <w:div w:id="1096829454">
                          <w:marLeft w:val="0"/>
                          <w:marRight w:val="0"/>
                          <w:marTop w:val="0"/>
                          <w:marBottom w:val="0"/>
                          <w:divBdr>
                            <w:top w:val="none" w:sz="0" w:space="0" w:color="auto"/>
                            <w:left w:val="none" w:sz="0" w:space="0" w:color="auto"/>
                            <w:bottom w:val="none" w:sz="0" w:space="0" w:color="auto"/>
                            <w:right w:val="none" w:sz="0" w:space="0" w:color="auto"/>
                          </w:divBdr>
                        </w:div>
                        <w:div w:id="1577275603">
                          <w:marLeft w:val="0"/>
                          <w:marRight w:val="0"/>
                          <w:marTop w:val="0"/>
                          <w:marBottom w:val="0"/>
                          <w:divBdr>
                            <w:top w:val="none" w:sz="0" w:space="0" w:color="auto"/>
                            <w:left w:val="none" w:sz="0" w:space="0" w:color="auto"/>
                            <w:bottom w:val="none" w:sz="0" w:space="0" w:color="auto"/>
                            <w:right w:val="none" w:sz="0" w:space="0" w:color="auto"/>
                          </w:divBdr>
                          <w:divsChild>
                            <w:div w:id="1455907710">
                              <w:marLeft w:val="0"/>
                              <w:marRight w:val="0"/>
                              <w:marTop w:val="0"/>
                              <w:marBottom w:val="0"/>
                              <w:divBdr>
                                <w:top w:val="none" w:sz="0" w:space="0" w:color="auto"/>
                                <w:left w:val="none" w:sz="0" w:space="0" w:color="auto"/>
                                <w:bottom w:val="none" w:sz="0" w:space="0" w:color="auto"/>
                                <w:right w:val="none" w:sz="0" w:space="0" w:color="auto"/>
                              </w:divBdr>
                              <w:divsChild>
                                <w:div w:id="411632540">
                                  <w:marLeft w:val="0"/>
                                  <w:marRight w:val="0"/>
                                  <w:marTop w:val="0"/>
                                  <w:marBottom w:val="0"/>
                                  <w:divBdr>
                                    <w:top w:val="none" w:sz="0" w:space="0" w:color="auto"/>
                                    <w:left w:val="none" w:sz="0" w:space="0" w:color="auto"/>
                                    <w:bottom w:val="none" w:sz="0" w:space="0" w:color="auto"/>
                                    <w:right w:val="none" w:sz="0" w:space="0" w:color="auto"/>
                                  </w:divBdr>
                                  <w:divsChild>
                                    <w:div w:id="432018501">
                                      <w:marLeft w:val="0"/>
                                      <w:marRight w:val="0"/>
                                      <w:marTop w:val="0"/>
                                      <w:marBottom w:val="0"/>
                                      <w:divBdr>
                                        <w:top w:val="none" w:sz="0" w:space="0" w:color="auto"/>
                                        <w:left w:val="none" w:sz="0" w:space="0" w:color="auto"/>
                                        <w:bottom w:val="none" w:sz="0" w:space="0" w:color="auto"/>
                                        <w:right w:val="none" w:sz="0" w:space="0" w:color="auto"/>
                                      </w:divBdr>
                                      <w:divsChild>
                                        <w:div w:id="66316952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1795532">
                                      <w:marLeft w:val="0"/>
                                      <w:marRight w:val="0"/>
                                      <w:marTop w:val="0"/>
                                      <w:marBottom w:val="0"/>
                                      <w:divBdr>
                                        <w:top w:val="none" w:sz="0" w:space="0" w:color="auto"/>
                                        <w:left w:val="none" w:sz="0" w:space="0" w:color="auto"/>
                                        <w:bottom w:val="none" w:sz="0" w:space="0" w:color="auto"/>
                                        <w:right w:val="none" w:sz="0" w:space="0" w:color="auto"/>
                                      </w:divBdr>
                                      <w:divsChild>
                                        <w:div w:id="12042440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47667453">
                                      <w:marLeft w:val="0"/>
                                      <w:marRight w:val="0"/>
                                      <w:marTop w:val="0"/>
                                      <w:marBottom w:val="0"/>
                                      <w:divBdr>
                                        <w:top w:val="none" w:sz="0" w:space="0" w:color="auto"/>
                                        <w:left w:val="none" w:sz="0" w:space="0" w:color="auto"/>
                                        <w:bottom w:val="none" w:sz="0" w:space="0" w:color="auto"/>
                                        <w:right w:val="none" w:sz="0" w:space="0" w:color="auto"/>
                                      </w:divBdr>
                                      <w:divsChild>
                                        <w:div w:id="76888759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12995550">
                                  <w:marLeft w:val="0"/>
                                  <w:marRight w:val="0"/>
                                  <w:marTop w:val="0"/>
                                  <w:marBottom w:val="0"/>
                                  <w:divBdr>
                                    <w:top w:val="none" w:sz="0" w:space="0" w:color="auto"/>
                                    <w:left w:val="none" w:sz="0" w:space="0" w:color="auto"/>
                                    <w:bottom w:val="none" w:sz="0" w:space="0" w:color="auto"/>
                                    <w:right w:val="none" w:sz="0" w:space="0" w:color="auto"/>
                                  </w:divBdr>
                                  <w:divsChild>
                                    <w:div w:id="1068848802">
                                      <w:marLeft w:val="0"/>
                                      <w:marRight w:val="0"/>
                                      <w:marTop w:val="0"/>
                                      <w:marBottom w:val="0"/>
                                      <w:divBdr>
                                        <w:top w:val="none" w:sz="0" w:space="0" w:color="auto"/>
                                        <w:left w:val="none" w:sz="0" w:space="0" w:color="auto"/>
                                        <w:bottom w:val="none" w:sz="0" w:space="0" w:color="auto"/>
                                        <w:right w:val="none" w:sz="0" w:space="0" w:color="auto"/>
                                      </w:divBdr>
                                      <w:divsChild>
                                        <w:div w:id="16755692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34301208">
                                      <w:marLeft w:val="0"/>
                                      <w:marRight w:val="0"/>
                                      <w:marTop w:val="0"/>
                                      <w:marBottom w:val="0"/>
                                      <w:divBdr>
                                        <w:top w:val="none" w:sz="0" w:space="0" w:color="auto"/>
                                        <w:left w:val="none" w:sz="0" w:space="0" w:color="auto"/>
                                        <w:bottom w:val="none" w:sz="0" w:space="0" w:color="auto"/>
                                        <w:right w:val="none" w:sz="0" w:space="0" w:color="auto"/>
                                      </w:divBdr>
                                      <w:divsChild>
                                        <w:div w:id="7394000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7780426">
                                      <w:marLeft w:val="0"/>
                                      <w:marRight w:val="0"/>
                                      <w:marTop w:val="0"/>
                                      <w:marBottom w:val="0"/>
                                      <w:divBdr>
                                        <w:top w:val="none" w:sz="0" w:space="0" w:color="auto"/>
                                        <w:left w:val="none" w:sz="0" w:space="0" w:color="auto"/>
                                        <w:bottom w:val="none" w:sz="0" w:space="0" w:color="auto"/>
                                        <w:right w:val="none" w:sz="0" w:space="0" w:color="auto"/>
                                      </w:divBdr>
                                      <w:divsChild>
                                        <w:div w:id="76619596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73426815">
                                  <w:marLeft w:val="0"/>
                                  <w:marRight w:val="0"/>
                                  <w:marTop w:val="0"/>
                                  <w:marBottom w:val="0"/>
                                  <w:divBdr>
                                    <w:top w:val="none" w:sz="0" w:space="0" w:color="auto"/>
                                    <w:left w:val="none" w:sz="0" w:space="0" w:color="auto"/>
                                    <w:bottom w:val="none" w:sz="0" w:space="0" w:color="auto"/>
                                    <w:right w:val="none" w:sz="0" w:space="0" w:color="auto"/>
                                  </w:divBdr>
                                  <w:divsChild>
                                    <w:div w:id="210968375">
                                      <w:marLeft w:val="0"/>
                                      <w:marRight w:val="0"/>
                                      <w:marTop w:val="0"/>
                                      <w:marBottom w:val="0"/>
                                      <w:divBdr>
                                        <w:top w:val="none" w:sz="0" w:space="0" w:color="auto"/>
                                        <w:left w:val="none" w:sz="0" w:space="0" w:color="auto"/>
                                        <w:bottom w:val="none" w:sz="0" w:space="0" w:color="auto"/>
                                        <w:right w:val="none" w:sz="0" w:space="0" w:color="auto"/>
                                      </w:divBdr>
                                      <w:divsChild>
                                        <w:div w:id="1592009514">
                                          <w:marLeft w:val="0"/>
                                          <w:marRight w:val="0"/>
                                          <w:marTop w:val="0"/>
                                          <w:marBottom w:val="0"/>
                                          <w:divBdr>
                                            <w:top w:val="single" w:sz="6" w:space="0" w:color="C6C6C6"/>
                                            <w:left w:val="none" w:sz="0" w:space="0" w:color="auto"/>
                                            <w:bottom w:val="single" w:sz="6" w:space="0" w:color="C6C6C6"/>
                                            <w:right w:val="single" w:sz="6" w:space="0" w:color="C6C6C6"/>
                                          </w:divBdr>
                                        </w:div>
                                      </w:divsChild>
                                    </w:div>
                                    <w:div w:id="940382035">
                                      <w:marLeft w:val="0"/>
                                      <w:marRight w:val="0"/>
                                      <w:marTop w:val="0"/>
                                      <w:marBottom w:val="0"/>
                                      <w:divBdr>
                                        <w:top w:val="none" w:sz="0" w:space="0" w:color="auto"/>
                                        <w:left w:val="none" w:sz="0" w:space="0" w:color="auto"/>
                                        <w:bottom w:val="none" w:sz="0" w:space="0" w:color="auto"/>
                                        <w:right w:val="none" w:sz="0" w:space="0" w:color="auto"/>
                                      </w:divBdr>
                                      <w:divsChild>
                                        <w:div w:id="366373450">
                                          <w:marLeft w:val="0"/>
                                          <w:marRight w:val="0"/>
                                          <w:marTop w:val="0"/>
                                          <w:marBottom w:val="0"/>
                                          <w:divBdr>
                                            <w:top w:val="single" w:sz="6" w:space="0" w:color="C6C6C6"/>
                                            <w:left w:val="single" w:sz="6" w:space="0" w:color="C6C6C6"/>
                                            <w:bottom w:val="single" w:sz="6" w:space="0" w:color="C6C6C6"/>
                                            <w:right w:val="none" w:sz="0" w:space="0" w:color="auto"/>
                                          </w:divBdr>
                                        </w:div>
                                      </w:divsChild>
                                    </w:div>
                                    <w:div w:id="958953495">
                                      <w:marLeft w:val="0"/>
                                      <w:marRight w:val="0"/>
                                      <w:marTop w:val="0"/>
                                      <w:marBottom w:val="0"/>
                                      <w:divBdr>
                                        <w:top w:val="none" w:sz="0" w:space="0" w:color="auto"/>
                                        <w:left w:val="none" w:sz="0" w:space="0" w:color="auto"/>
                                        <w:bottom w:val="none" w:sz="0" w:space="0" w:color="auto"/>
                                        <w:right w:val="none" w:sz="0" w:space="0" w:color="auto"/>
                                      </w:divBdr>
                                      <w:divsChild>
                                        <w:div w:id="102044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66971753">
                                  <w:marLeft w:val="0"/>
                                  <w:marRight w:val="0"/>
                                  <w:marTop w:val="0"/>
                                  <w:marBottom w:val="0"/>
                                  <w:divBdr>
                                    <w:top w:val="none" w:sz="0" w:space="0" w:color="auto"/>
                                    <w:left w:val="none" w:sz="0" w:space="0" w:color="auto"/>
                                    <w:bottom w:val="none" w:sz="0" w:space="0" w:color="auto"/>
                                    <w:right w:val="none" w:sz="0" w:space="0" w:color="auto"/>
                                  </w:divBdr>
                                  <w:divsChild>
                                    <w:div w:id="68695055">
                                      <w:marLeft w:val="0"/>
                                      <w:marRight w:val="0"/>
                                      <w:marTop w:val="0"/>
                                      <w:marBottom w:val="0"/>
                                      <w:divBdr>
                                        <w:top w:val="none" w:sz="0" w:space="0" w:color="auto"/>
                                        <w:left w:val="none" w:sz="0" w:space="0" w:color="auto"/>
                                        <w:bottom w:val="none" w:sz="0" w:space="0" w:color="auto"/>
                                        <w:right w:val="none" w:sz="0" w:space="0" w:color="auto"/>
                                      </w:divBdr>
                                      <w:divsChild>
                                        <w:div w:id="183961853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7395636">
                                      <w:marLeft w:val="0"/>
                                      <w:marRight w:val="0"/>
                                      <w:marTop w:val="0"/>
                                      <w:marBottom w:val="0"/>
                                      <w:divBdr>
                                        <w:top w:val="none" w:sz="0" w:space="0" w:color="auto"/>
                                        <w:left w:val="none" w:sz="0" w:space="0" w:color="auto"/>
                                        <w:bottom w:val="none" w:sz="0" w:space="0" w:color="auto"/>
                                        <w:right w:val="none" w:sz="0" w:space="0" w:color="auto"/>
                                      </w:divBdr>
                                      <w:divsChild>
                                        <w:div w:id="10746703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94846213">
                                      <w:marLeft w:val="0"/>
                                      <w:marRight w:val="0"/>
                                      <w:marTop w:val="0"/>
                                      <w:marBottom w:val="0"/>
                                      <w:divBdr>
                                        <w:top w:val="none" w:sz="0" w:space="0" w:color="auto"/>
                                        <w:left w:val="none" w:sz="0" w:space="0" w:color="auto"/>
                                        <w:bottom w:val="none" w:sz="0" w:space="0" w:color="auto"/>
                                        <w:right w:val="none" w:sz="0" w:space="0" w:color="auto"/>
                                      </w:divBdr>
                                      <w:divsChild>
                                        <w:div w:id="18324057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65571570">
                                  <w:marLeft w:val="0"/>
                                  <w:marRight w:val="0"/>
                                  <w:marTop w:val="0"/>
                                  <w:marBottom w:val="0"/>
                                  <w:divBdr>
                                    <w:top w:val="none" w:sz="0" w:space="0" w:color="auto"/>
                                    <w:left w:val="none" w:sz="0" w:space="0" w:color="auto"/>
                                    <w:bottom w:val="none" w:sz="0" w:space="0" w:color="auto"/>
                                    <w:right w:val="none" w:sz="0" w:space="0" w:color="auto"/>
                                  </w:divBdr>
                                  <w:divsChild>
                                    <w:div w:id="498161055">
                                      <w:marLeft w:val="0"/>
                                      <w:marRight w:val="0"/>
                                      <w:marTop w:val="0"/>
                                      <w:marBottom w:val="0"/>
                                      <w:divBdr>
                                        <w:top w:val="none" w:sz="0" w:space="0" w:color="auto"/>
                                        <w:left w:val="none" w:sz="0" w:space="0" w:color="auto"/>
                                        <w:bottom w:val="none" w:sz="0" w:space="0" w:color="auto"/>
                                        <w:right w:val="none" w:sz="0" w:space="0" w:color="auto"/>
                                      </w:divBdr>
                                      <w:divsChild>
                                        <w:div w:id="1967424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4476680">
                                      <w:marLeft w:val="0"/>
                                      <w:marRight w:val="0"/>
                                      <w:marTop w:val="0"/>
                                      <w:marBottom w:val="0"/>
                                      <w:divBdr>
                                        <w:top w:val="none" w:sz="0" w:space="0" w:color="auto"/>
                                        <w:left w:val="none" w:sz="0" w:space="0" w:color="auto"/>
                                        <w:bottom w:val="none" w:sz="0" w:space="0" w:color="auto"/>
                                        <w:right w:val="none" w:sz="0" w:space="0" w:color="auto"/>
                                      </w:divBdr>
                                      <w:divsChild>
                                        <w:div w:id="15907699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61872525">
                                      <w:marLeft w:val="0"/>
                                      <w:marRight w:val="0"/>
                                      <w:marTop w:val="0"/>
                                      <w:marBottom w:val="0"/>
                                      <w:divBdr>
                                        <w:top w:val="none" w:sz="0" w:space="0" w:color="auto"/>
                                        <w:left w:val="none" w:sz="0" w:space="0" w:color="auto"/>
                                        <w:bottom w:val="none" w:sz="0" w:space="0" w:color="auto"/>
                                        <w:right w:val="none" w:sz="0" w:space="0" w:color="auto"/>
                                      </w:divBdr>
                                      <w:divsChild>
                                        <w:div w:id="2054160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621258634">
                              <w:marLeft w:val="0"/>
                              <w:marRight w:val="0"/>
                              <w:marTop w:val="0"/>
                              <w:marBottom w:val="0"/>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sChild>
                                    <w:div w:id="175316926">
                                      <w:marLeft w:val="0"/>
                                      <w:marRight w:val="0"/>
                                      <w:marTop w:val="0"/>
                                      <w:marBottom w:val="0"/>
                                      <w:divBdr>
                                        <w:top w:val="none" w:sz="0" w:space="0" w:color="auto"/>
                                        <w:left w:val="none" w:sz="0" w:space="0" w:color="auto"/>
                                        <w:bottom w:val="none" w:sz="0" w:space="0" w:color="auto"/>
                                        <w:right w:val="none" w:sz="0" w:space="0" w:color="auto"/>
                                      </w:divBdr>
                                      <w:divsChild>
                                        <w:div w:id="17330461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18752298">
                                      <w:marLeft w:val="0"/>
                                      <w:marRight w:val="0"/>
                                      <w:marTop w:val="0"/>
                                      <w:marBottom w:val="0"/>
                                      <w:divBdr>
                                        <w:top w:val="none" w:sz="0" w:space="0" w:color="auto"/>
                                        <w:left w:val="none" w:sz="0" w:space="0" w:color="auto"/>
                                        <w:bottom w:val="none" w:sz="0" w:space="0" w:color="auto"/>
                                        <w:right w:val="none" w:sz="0" w:space="0" w:color="auto"/>
                                      </w:divBdr>
                                      <w:divsChild>
                                        <w:div w:id="209728968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75635091">
                                      <w:marLeft w:val="0"/>
                                      <w:marRight w:val="0"/>
                                      <w:marTop w:val="0"/>
                                      <w:marBottom w:val="0"/>
                                      <w:divBdr>
                                        <w:top w:val="none" w:sz="0" w:space="0" w:color="auto"/>
                                        <w:left w:val="none" w:sz="0" w:space="0" w:color="auto"/>
                                        <w:bottom w:val="none" w:sz="0" w:space="0" w:color="auto"/>
                                        <w:right w:val="none" w:sz="0" w:space="0" w:color="auto"/>
                                      </w:divBdr>
                                      <w:divsChild>
                                        <w:div w:id="10976756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74607301">
                                      <w:marLeft w:val="0"/>
                                      <w:marRight w:val="0"/>
                                      <w:marTop w:val="0"/>
                                      <w:marBottom w:val="0"/>
                                      <w:divBdr>
                                        <w:top w:val="none" w:sz="0" w:space="0" w:color="auto"/>
                                        <w:left w:val="none" w:sz="0" w:space="0" w:color="auto"/>
                                        <w:bottom w:val="none" w:sz="0" w:space="0" w:color="auto"/>
                                        <w:right w:val="none" w:sz="0" w:space="0" w:color="auto"/>
                                      </w:divBdr>
                                      <w:divsChild>
                                        <w:div w:id="121631074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264877526">
                                  <w:marLeft w:val="0"/>
                                  <w:marRight w:val="0"/>
                                  <w:marTop w:val="0"/>
                                  <w:marBottom w:val="0"/>
                                  <w:divBdr>
                                    <w:top w:val="none" w:sz="0" w:space="0" w:color="auto"/>
                                    <w:left w:val="none" w:sz="0" w:space="0" w:color="auto"/>
                                    <w:bottom w:val="none" w:sz="0" w:space="0" w:color="auto"/>
                                    <w:right w:val="none" w:sz="0" w:space="0" w:color="auto"/>
                                  </w:divBdr>
                                  <w:divsChild>
                                    <w:div w:id="266743256">
                                      <w:marLeft w:val="0"/>
                                      <w:marRight w:val="0"/>
                                      <w:marTop w:val="0"/>
                                      <w:marBottom w:val="0"/>
                                      <w:divBdr>
                                        <w:top w:val="none" w:sz="0" w:space="0" w:color="auto"/>
                                        <w:left w:val="none" w:sz="0" w:space="0" w:color="auto"/>
                                        <w:bottom w:val="none" w:sz="0" w:space="0" w:color="auto"/>
                                        <w:right w:val="none" w:sz="0" w:space="0" w:color="auto"/>
                                      </w:divBdr>
                                      <w:divsChild>
                                        <w:div w:id="18942654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79312721">
                                      <w:marLeft w:val="0"/>
                                      <w:marRight w:val="0"/>
                                      <w:marTop w:val="0"/>
                                      <w:marBottom w:val="0"/>
                                      <w:divBdr>
                                        <w:top w:val="none" w:sz="0" w:space="0" w:color="auto"/>
                                        <w:left w:val="none" w:sz="0" w:space="0" w:color="auto"/>
                                        <w:bottom w:val="none" w:sz="0" w:space="0" w:color="auto"/>
                                        <w:right w:val="none" w:sz="0" w:space="0" w:color="auto"/>
                                      </w:divBdr>
                                      <w:divsChild>
                                        <w:div w:id="42253223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9651938">
                                      <w:marLeft w:val="0"/>
                                      <w:marRight w:val="0"/>
                                      <w:marTop w:val="0"/>
                                      <w:marBottom w:val="0"/>
                                      <w:divBdr>
                                        <w:top w:val="none" w:sz="0" w:space="0" w:color="auto"/>
                                        <w:left w:val="none" w:sz="0" w:space="0" w:color="auto"/>
                                        <w:bottom w:val="none" w:sz="0" w:space="0" w:color="auto"/>
                                        <w:right w:val="none" w:sz="0" w:space="0" w:color="auto"/>
                                      </w:divBdr>
                                      <w:divsChild>
                                        <w:div w:id="1022710568">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798261035">
                                      <w:marLeft w:val="0"/>
                                      <w:marRight w:val="0"/>
                                      <w:marTop w:val="0"/>
                                      <w:marBottom w:val="0"/>
                                      <w:divBdr>
                                        <w:top w:val="none" w:sz="0" w:space="0" w:color="auto"/>
                                        <w:left w:val="none" w:sz="0" w:space="0" w:color="auto"/>
                                        <w:bottom w:val="none" w:sz="0" w:space="0" w:color="auto"/>
                                        <w:right w:val="none" w:sz="0" w:space="0" w:color="auto"/>
                                      </w:divBdr>
                                      <w:divsChild>
                                        <w:div w:id="93598645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417049140">
                                  <w:marLeft w:val="0"/>
                                  <w:marRight w:val="0"/>
                                  <w:marTop w:val="0"/>
                                  <w:marBottom w:val="0"/>
                                  <w:divBdr>
                                    <w:top w:val="none" w:sz="0" w:space="0" w:color="auto"/>
                                    <w:left w:val="none" w:sz="0" w:space="0" w:color="auto"/>
                                    <w:bottom w:val="none" w:sz="0" w:space="0" w:color="auto"/>
                                    <w:right w:val="none" w:sz="0" w:space="0" w:color="auto"/>
                                  </w:divBdr>
                                  <w:divsChild>
                                    <w:div w:id="314839346">
                                      <w:marLeft w:val="0"/>
                                      <w:marRight w:val="0"/>
                                      <w:marTop w:val="0"/>
                                      <w:marBottom w:val="0"/>
                                      <w:divBdr>
                                        <w:top w:val="none" w:sz="0" w:space="0" w:color="auto"/>
                                        <w:left w:val="none" w:sz="0" w:space="0" w:color="auto"/>
                                        <w:bottom w:val="none" w:sz="0" w:space="0" w:color="auto"/>
                                        <w:right w:val="none" w:sz="0" w:space="0" w:color="auto"/>
                                      </w:divBdr>
                                      <w:divsChild>
                                        <w:div w:id="62358305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8882666">
                                      <w:marLeft w:val="0"/>
                                      <w:marRight w:val="0"/>
                                      <w:marTop w:val="0"/>
                                      <w:marBottom w:val="0"/>
                                      <w:divBdr>
                                        <w:top w:val="none" w:sz="0" w:space="0" w:color="auto"/>
                                        <w:left w:val="none" w:sz="0" w:space="0" w:color="auto"/>
                                        <w:bottom w:val="none" w:sz="0" w:space="0" w:color="auto"/>
                                        <w:right w:val="none" w:sz="0" w:space="0" w:color="auto"/>
                                      </w:divBdr>
                                      <w:divsChild>
                                        <w:div w:id="8483753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96915338">
                                      <w:marLeft w:val="0"/>
                                      <w:marRight w:val="0"/>
                                      <w:marTop w:val="0"/>
                                      <w:marBottom w:val="0"/>
                                      <w:divBdr>
                                        <w:top w:val="none" w:sz="0" w:space="0" w:color="auto"/>
                                        <w:left w:val="none" w:sz="0" w:space="0" w:color="auto"/>
                                        <w:bottom w:val="none" w:sz="0" w:space="0" w:color="auto"/>
                                        <w:right w:val="none" w:sz="0" w:space="0" w:color="auto"/>
                                      </w:divBdr>
                                      <w:divsChild>
                                        <w:div w:id="11138622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17550482">
                                      <w:marLeft w:val="0"/>
                                      <w:marRight w:val="0"/>
                                      <w:marTop w:val="0"/>
                                      <w:marBottom w:val="0"/>
                                      <w:divBdr>
                                        <w:top w:val="none" w:sz="0" w:space="0" w:color="auto"/>
                                        <w:left w:val="none" w:sz="0" w:space="0" w:color="auto"/>
                                        <w:bottom w:val="none" w:sz="0" w:space="0" w:color="auto"/>
                                        <w:right w:val="none" w:sz="0" w:space="0" w:color="auto"/>
                                      </w:divBdr>
                                      <w:divsChild>
                                        <w:div w:id="80998049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sChild>
                                </w:div>
                                <w:div w:id="1472550686">
                                  <w:marLeft w:val="0"/>
                                  <w:marRight w:val="0"/>
                                  <w:marTop w:val="0"/>
                                  <w:marBottom w:val="0"/>
                                  <w:divBdr>
                                    <w:top w:val="none" w:sz="0" w:space="0" w:color="auto"/>
                                    <w:left w:val="none" w:sz="0" w:space="0" w:color="auto"/>
                                    <w:bottom w:val="none" w:sz="0" w:space="0" w:color="auto"/>
                                    <w:right w:val="none" w:sz="0" w:space="0" w:color="auto"/>
                                  </w:divBdr>
                                  <w:divsChild>
                                    <w:div w:id="186330548">
                                      <w:marLeft w:val="0"/>
                                      <w:marRight w:val="0"/>
                                      <w:marTop w:val="0"/>
                                      <w:marBottom w:val="0"/>
                                      <w:divBdr>
                                        <w:top w:val="none" w:sz="0" w:space="0" w:color="auto"/>
                                        <w:left w:val="none" w:sz="0" w:space="0" w:color="auto"/>
                                        <w:bottom w:val="none" w:sz="0" w:space="0" w:color="auto"/>
                                        <w:right w:val="none" w:sz="0" w:space="0" w:color="auto"/>
                                      </w:divBdr>
                                      <w:divsChild>
                                        <w:div w:id="18088916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2232334">
                                      <w:marLeft w:val="0"/>
                                      <w:marRight w:val="0"/>
                                      <w:marTop w:val="0"/>
                                      <w:marBottom w:val="0"/>
                                      <w:divBdr>
                                        <w:top w:val="none" w:sz="0" w:space="0" w:color="auto"/>
                                        <w:left w:val="none" w:sz="0" w:space="0" w:color="auto"/>
                                        <w:bottom w:val="none" w:sz="0" w:space="0" w:color="auto"/>
                                        <w:right w:val="none" w:sz="0" w:space="0" w:color="auto"/>
                                      </w:divBdr>
                                      <w:divsChild>
                                        <w:div w:id="147648534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82558748">
                                      <w:marLeft w:val="0"/>
                                      <w:marRight w:val="0"/>
                                      <w:marTop w:val="0"/>
                                      <w:marBottom w:val="0"/>
                                      <w:divBdr>
                                        <w:top w:val="none" w:sz="0" w:space="0" w:color="auto"/>
                                        <w:left w:val="none" w:sz="0" w:space="0" w:color="auto"/>
                                        <w:bottom w:val="none" w:sz="0" w:space="0" w:color="auto"/>
                                        <w:right w:val="none" w:sz="0" w:space="0" w:color="auto"/>
                                      </w:divBdr>
                                      <w:divsChild>
                                        <w:div w:id="1351222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598678215">
                                      <w:marLeft w:val="0"/>
                                      <w:marRight w:val="0"/>
                                      <w:marTop w:val="0"/>
                                      <w:marBottom w:val="0"/>
                                      <w:divBdr>
                                        <w:top w:val="none" w:sz="0" w:space="0" w:color="auto"/>
                                        <w:left w:val="none" w:sz="0" w:space="0" w:color="auto"/>
                                        <w:bottom w:val="none" w:sz="0" w:space="0" w:color="auto"/>
                                        <w:right w:val="none" w:sz="0" w:space="0" w:color="auto"/>
                                      </w:divBdr>
                                      <w:divsChild>
                                        <w:div w:id="882830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4248020">
                                  <w:marLeft w:val="0"/>
                                  <w:marRight w:val="0"/>
                                  <w:marTop w:val="0"/>
                                  <w:marBottom w:val="0"/>
                                  <w:divBdr>
                                    <w:top w:val="none" w:sz="0" w:space="0" w:color="auto"/>
                                    <w:left w:val="none" w:sz="0" w:space="0" w:color="auto"/>
                                    <w:bottom w:val="none" w:sz="0" w:space="0" w:color="auto"/>
                                    <w:right w:val="none" w:sz="0" w:space="0" w:color="auto"/>
                                  </w:divBdr>
                                  <w:divsChild>
                                    <w:div w:id="1110274154">
                                      <w:marLeft w:val="0"/>
                                      <w:marRight w:val="0"/>
                                      <w:marTop w:val="0"/>
                                      <w:marBottom w:val="0"/>
                                      <w:divBdr>
                                        <w:top w:val="none" w:sz="0" w:space="0" w:color="auto"/>
                                        <w:left w:val="none" w:sz="0" w:space="0" w:color="auto"/>
                                        <w:bottom w:val="none" w:sz="0" w:space="0" w:color="auto"/>
                                        <w:right w:val="none" w:sz="0" w:space="0" w:color="auto"/>
                                      </w:divBdr>
                                      <w:divsChild>
                                        <w:div w:id="648865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62310916">
                                      <w:marLeft w:val="0"/>
                                      <w:marRight w:val="0"/>
                                      <w:marTop w:val="0"/>
                                      <w:marBottom w:val="0"/>
                                      <w:divBdr>
                                        <w:top w:val="none" w:sz="0" w:space="0" w:color="auto"/>
                                        <w:left w:val="none" w:sz="0" w:space="0" w:color="auto"/>
                                        <w:bottom w:val="none" w:sz="0" w:space="0" w:color="auto"/>
                                        <w:right w:val="none" w:sz="0" w:space="0" w:color="auto"/>
                                      </w:divBdr>
                                      <w:divsChild>
                                        <w:div w:id="140456864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221416">
                                      <w:marLeft w:val="0"/>
                                      <w:marRight w:val="0"/>
                                      <w:marTop w:val="0"/>
                                      <w:marBottom w:val="0"/>
                                      <w:divBdr>
                                        <w:top w:val="none" w:sz="0" w:space="0" w:color="auto"/>
                                        <w:left w:val="none" w:sz="0" w:space="0" w:color="auto"/>
                                        <w:bottom w:val="none" w:sz="0" w:space="0" w:color="auto"/>
                                        <w:right w:val="none" w:sz="0" w:space="0" w:color="auto"/>
                                      </w:divBdr>
                                      <w:divsChild>
                                        <w:div w:id="98246701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38800559">
                                      <w:marLeft w:val="0"/>
                                      <w:marRight w:val="0"/>
                                      <w:marTop w:val="0"/>
                                      <w:marBottom w:val="0"/>
                                      <w:divBdr>
                                        <w:top w:val="none" w:sz="0" w:space="0" w:color="auto"/>
                                        <w:left w:val="none" w:sz="0" w:space="0" w:color="auto"/>
                                        <w:bottom w:val="none" w:sz="0" w:space="0" w:color="auto"/>
                                        <w:right w:val="none" w:sz="0" w:space="0" w:color="auto"/>
                                      </w:divBdr>
                                      <w:divsChild>
                                        <w:div w:id="138544796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683897866">
      <w:bodyDiv w:val="1"/>
      <w:marLeft w:val="0"/>
      <w:marRight w:val="0"/>
      <w:marTop w:val="0"/>
      <w:marBottom w:val="0"/>
      <w:divBdr>
        <w:top w:val="none" w:sz="0" w:space="0" w:color="auto"/>
        <w:left w:val="none" w:sz="0" w:space="0" w:color="auto"/>
        <w:bottom w:val="none" w:sz="0" w:space="0" w:color="auto"/>
        <w:right w:val="none" w:sz="0" w:space="0" w:color="auto"/>
      </w:divBdr>
    </w:div>
    <w:div w:id="1901596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astl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astl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ay@castla.org" TargetMode="External"/><Relationship Id="rId4" Type="http://schemas.microsoft.com/office/2007/relationships/stylesWithEffects" Target="stylesWithEffects.xml"/><Relationship Id="rId9" Type="http://schemas.openxmlformats.org/officeDocument/2006/relationships/hyperlink" Target="mailto:Stephanie@castl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6E381-1EAA-40D4-9373-01DBA23E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Links>
    <vt:vector size="12" baseType="variant">
      <vt:variant>
        <vt:i4>655454</vt:i4>
      </vt:variant>
      <vt:variant>
        <vt:i4>-1</vt:i4>
      </vt:variant>
      <vt:variant>
        <vt:i4>2050</vt:i4>
      </vt:variant>
      <vt:variant>
        <vt:i4>1</vt:i4>
      </vt:variant>
      <vt:variant>
        <vt:lpwstr>Longform%20v1-footer</vt:lpwstr>
      </vt:variant>
      <vt:variant>
        <vt:lpwstr/>
      </vt:variant>
      <vt:variant>
        <vt:i4>5046350</vt:i4>
      </vt:variant>
      <vt:variant>
        <vt:i4>-1</vt:i4>
      </vt:variant>
      <vt:variant>
        <vt:i4>1034</vt:i4>
      </vt:variant>
      <vt:variant>
        <vt:i4>1</vt:i4>
      </vt:variant>
      <vt:variant>
        <vt:lpwstr>Letterhead-Logo-Blue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Richard</dc:creator>
  <cp:lastModifiedBy>Stephanie Richard</cp:lastModifiedBy>
  <cp:revision>3</cp:revision>
  <cp:lastPrinted>2017-01-25T18:31:00Z</cp:lastPrinted>
  <dcterms:created xsi:type="dcterms:W3CDTF">2018-02-05T19:07:00Z</dcterms:created>
  <dcterms:modified xsi:type="dcterms:W3CDTF">2018-02-05T19:08:00Z</dcterms:modified>
</cp:coreProperties>
</file>